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22A6E" w14:textId="77777777" w:rsidR="006E32C1" w:rsidRDefault="00825CD1">
      <w:pPr>
        <w:spacing w:after="211" w:line="259" w:lineRule="auto"/>
        <w:ind w:left="-5"/>
      </w:pPr>
      <w:r>
        <w:rPr>
          <w:b/>
          <w:i/>
        </w:rPr>
        <w:t xml:space="preserve">Algemene bepalingen </w:t>
      </w:r>
    </w:p>
    <w:p w14:paraId="63D26DD7" w14:textId="77777777" w:rsidR="006E32C1" w:rsidRDefault="00825CD1">
      <w:pPr>
        <w:ind w:left="-5"/>
      </w:pPr>
      <w:r>
        <w:t xml:space="preserve">Artikel 1 </w:t>
      </w:r>
    </w:p>
    <w:p w14:paraId="1ACCAD92" w14:textId="77777777" w:rsidR="006E32C1" w:rsidRDefault="00825CD1">
      <w:pPr>
        <w:spacing w:after="226"/>
        <w:ind w:left="-5"/>
      </w:pPr>
      <w:r>
        <w:t xml:space="preserve">Dit huishoudelijk reglement is samengesteld overeenkomstig het bepaalde in de statuten. </w:t>
      </w:r>
    </w:p>
    <w:p w14:paraId="392B730F" w14:textId="77777777" w:rsidR="006E32C1" w:rsidRDefault="00825CD1">
      <w:pPr>
        <w:ind w:left="-5"/>
      </w:pPr>
      <w:r>
        <w:t xml:space="preserve">Artikel 2 </w:t>
      </w:r>
    </w:p>
    <w:p w14:paraId="52E9E90E" w14:textId="77777777" w:rsidR="006E32C1" w:rsidRDefault="00825CD1">
      <w:pPr>
        <w:spacing w:after="229"/>
        <w:ind w:left="-5"/>
      </w:pPr>
      <w:r>
        <w:t xml:space="preserve">Onder volkstuin wordt verstaan: een perceel grond, behorende tot een volkstuincomplex, dat uitsluitend voor eigen-, of gezinsgebruik wordt benut voor het kweken van planten, fruit en/of groenten. </w:t>
      </w:r>
    </w:p>
    <w:p w14:paraId="729E996C" w14:textId="77777777" w:rsidR="006E32C1" w:rsidRDefault="00825CD1">
      <w:pPr>
        <w:ind w:left="-5"/>
      </w:pPr>
      <w:r>
        <w:t xml:space="preserve">Artikel 3 </w:t>
      </w:r>
    </w:p>
    <w:p w14:paraId="4970AE2F" w14:textId="77777777" w:rsidR="006E32C1" w:rsidRDefault="00825CD1">
      <w:pPr>
        <w:ind w:left="-5"/>
      </w:pPr>
      <w:r>
        <w:t xml:space="preserve">Personen, die lid van de vereniging wensen te worden, melden zich schriftelijk aan bij de secretaris van de vereniging. Het bestuur plaatst de namen, zo nodig, op een wachtlijst. De volgorde van de wachtlijst om als lid van de vereniging te worden toegelaten is afhankelijk van het tijdstip van ontvangst van het inschrijfgeld. Het is het bestuur toegestaan de voornoemde taak te laten uitvoeren door een lid van de vereniging. </w:t>
      </w:r>
    </w:p>
    <w:p w14:paraId="02D714EC" w14:textId="77777777" w:rsidR="006E32C1" w:rsidRDefault="00825CD1">
      <w:pPr>
        <w:ind w:left="-5"/>
      </w:pPr>
      <w:r>
        <w:t xml:space="preserve">Het inschrijfgeld wordt op de algemene ledenvergadering vastgesteld en op een door het bestuur te bepalen wijze geïnd.  </w:t>
      </w:r>
    </w:p>
    <w:p w14:paraId="104A5F07" w14:textId="77777777" w:rsidR="006E32C1" w:rsidRDefault="00825CD1">
      <w:pPr>
        <w:ind w:left="-5"/>
      </w:pPr>
      <w:r>
        <w:t xml:space="preserve">Alleen het  bestuur is bevoegd een kandidaat te weigeren en/of aan het toetreden van een kandidaat voorwaarden te verbinden. Indien dit het geval is dan kan de kandidaat, na een verzoek daartoe aan het bestuur, de motivatie daartoe schriftelijk ontvangen. </w:t>
      </w:r>
    </w:p>
    <w:p w14:paraId="102C595A" w14:textId="77777777" w:rsidR="006E32C1" w:rsidRDefault="00825CD1">
      <w:pPr>
        <w:ind w:left="-5"/>
      </w:pPr>
      <w:r>
        <w:t xml:space="preserve">Alleen gegadigden, woonachtig in de gemeente Hellevoetsluis, kunnen zich opgeven als kandidaat. Bij verhuizing buiten de gemeente kan men het lopend jaar gebruik blijven maken van een tuin. </w:t>
      </w:r>
    </w:p>
    <w:p w14:paraId="106C98F5" w14:textId="77777777" w:rsidR="006E32C1" w:rsidRDefault="00825CD1">
      <w:pPr>
        <w:spacing w:after="226"/>
        <w:ind w:left="-5"/>
      </w:pPr>
      <w:r>
        <w:t xml:space="preserve">Het lidmaatschapsjaar loopt van 1 januari tot en met 31 december daaropvolgend. </w:t>
      </w:r>
    </w:p>
    <w:p w14:paraId="31349884" w14:textId="77777777" w:rsidR="006E32C1" w:rsidRDefault="00825CD1">
      <w:pPr>
        <w:ind w:left="-5"/>
      </w:pPr>
      <w:r>
        <w:t xml:space="preserve">Artikel 4 </w:t>
      </w:r>
    </w:p>
    <w:p w14:paraId="49CBCB8E" w14:textId="77777777" w:rsidR="006E32C1" w:rsidRDefault="00825CD1">
      <w:pPr>
        <w:spacing w:after="234"/>
        <w:ind w:left="-5"/>
      </w:pPr>
      <w:r>
        <w:t xml:space="preserve">Elk lid van de vereniging krijgt een exemplaar van de statuten en het huishoudelijk reglement. Meerdere exemplaren zijn verkrijgbaar tegen betaling van de kostprijs. </w:t>
      </w:r>
    </w:p>
    <w:p w14:paraId="2A4CEAFE" w14:textId="77777777" w:rsidR="006E32C1" w:rsidRDefault="00825CD1">
      <w:pPr>
        <w:spacing w:after="211" w:line="259" w:lineRule="auto"/>
        <w:ind w:left="-5"/>
      </w:pPr>
      <w:r>
        <w:rPr>
          <w:b/>
          <w:i/>
        </w:rPr>
        <w:t xml:space="preserve">Tuinen, huurvoorwaarden en opzeggingen </w:t>
      </w:r>
    </w:p>
    <w:p w14:paraId="63DFD508" w14:textId="77777777" w:rsidR="006E32C1" w:rsidRDefault="00825CD1">
      <w:pPr>
        <w:ind w:left="-5"/>
      </w:pPr>
      <w:r>
        <w:t xml:space="preserve">Artikel 5 </w:t>
      </w:r>
    </w:p>
    <w:p w14:paraId="1CFC8E0B" w14:textId="77777777" w:rsidR="006E32C1" w:rsidRDefault="00825CD1">
      <w:pPr>
        <w:ind w:left="-5"/>
      </w:pPr>
      <w:r>
        <w:t xml:space="preserve">Elk lid krijgt een tuin toegewezen, waarvan de grootte door het bestuur bepaald is of wordt. Het is het bestuur toegestaan de voornoemde taak te laten uitvoeren door een lid van de vereniging. </w:t>
      </w:r>
    </w:p>
    <w:p w14:paraId="1FE1F252" w14:textId="77777777" w:rsidR="006E32C1" w:rsidRDefault="00825CD1">
      <w:pPr>
        <w:spacing w:after="229"/>
        <w:ind w:left="-5"/>
      </w:pPr>
      <w:r>
        <w:t xml:space="preserve">Het lid is verplicht de contributie en de tuinhuur te voldoen voor 1 januari van het lidmaatschapsjaar, waarvoor deze is verschuldigd. De contributie wordt op de algemene ledenvergadering vastgesteld en op een door het bestuur te bepalen wijze geïnd. Indien na deze datum geen betaling heeft plaatsgevonden, wordt het lid gesommeerd het verschuldigde binnen 14 dagen in het bezit van de penningmeester te doen zijn. Bij het in gebreke blijven, volgt automatisch ontzegging van het lidmaatschap. Alle daarna op de tuin aanwezige goederen en opstallen vervallen aan de vereniging. In bijzondere gevallen beslist het bestuur. </w:t>
      </w:r>
    </w:p>
    <w:p w14:paraId="3A1A01B7" w14:textId="77777777" w:rsidR="006E32C1" w:rsidRDefault="00825CD1">
      <w:pPr>
        <w:ind w:left="-5"/>
      </w:pPr>
      <w:r>
        <w:t xml:space="preserve">Artikel 6 </w:t>
      </w:r>
    </w:p>
    <w:p w14:paraId="12C09FBA" w14:textId="77777777" w:rsidR="006E32C1" w:rsidRDefault="00825CD1">
      <w:pPr>
        <w:ind w:left="-5"/>
      </w:pPr>
      <w:r>
        <w:t xml:space="preserve">Het opzeggen van het lidmaatschap dient schriftelijk te geschieden bij de secretaris, waarbij een opzegtermijn van drie maanden in acht genomen dient te worden. </w:t>
      </w:r>
    </w:p>
    <w:p w14:paraId="02BC58AC" w14:textId="77777777" w:rsidR="006E32C1" w:rsidRDefault="00825CD1">
      <w:pPr>
        <w:ind w:left="-5"/>
      </w:pPr>
      <w:r>
        <w:lastRenderedPageBreak/>
        <w:t xml:space="preserve">Per de einddatum dient alles wat zich op de tuin bevindt, verwijderd te zijn. Daarna vervallen alle opstallen en goederen aan de vereniging. In bijzondere gevallen beslist het bestuur. </w:t>
      </w:r>
    </w:p>
    <w:p w14:paraId="0EA27782" w14:textId="77777777" w:rsidR="006E32C1" w:rsidRDefault="00825CD1">
      <w:pPr>
        <w:ind w:left="-5"/>
      </w:pPr>
      <w:r>
        <w:t xml:space="preserve">Artikel 7 </w:t>
      </w:r>
    </w:p>
    <w:p w14:paraId="09CF727A" w14:textId="77777777" w:rsidR="006E32C1" w:rsidRDefault="00825CD1">
      <w:pPr>
        <w:ind w:left="-5"/>
      </w:pPr>
      <w:r>
        <w:t>Bij het verlaten van een tuin wegens ruiling, beëindiging lidmaatschap of anderszins is  het lid</w:t>
      </w:r>
      <w:r>
        <w:rPr>
          <w:i/>
        </w:rPr>
        <w:t xml:space="preserve"> </w:t>
      </w:r>
      <w:r>
        <w:t xml:space="preserve">gehouden de tuin op te (laten) leveren: </w:t>
      </w:r>
    </w:p>
    <w:p w14:paraId="766757EE" w14:textId="77777777" w:rsidR="006E32C1" w:rsidRDefault="00825CD1">
      <w:pPr>
        <w:ind w:left="370" w:right="3858"/>
      </w:pPr>
      <w:r>
        <w:t>1</w:t>
      </w:r>
      <w:r>
        <w:rPr>
          <w:rFonts w:ascii="Arial" w:eastAsia="Arial" w:hAnsi="Arial" w:cs="Arial"/>
        </w:rPr>
        <w:t xml:space="preserve"> </w:t>
      </w:r>
      <w:r>
        <w:rPr>
          <w:rFonts w:ascii="Arial" w:eastAsia="Arial" w:hAnsi="Arial" w:cs="Arial"/>
        </w:rPr>
        <w:tab/>
      </w:r>
      <w:r>
        <w:t>vrij van onkruid, beplantingen, opstallen, 2</w:t>
      </w:r>
      <w:r>
        <w:rPr>
          <w:rFonts w:ascii="Arial" w:eastAsia="Arial" w:hAnsi="Arial" w:cs="Arial"/>
        </w:rPr>
        <w:t xml:space="preserve"> </w:t>
      </w:r>
      <w:r>
        <w:rPr>
          <w:rFonts w:ascii="Arial" w:eastAsia="Arial" w:hAnsi="Arial" w:cs="Arial"/>
        </w:rPr>
        <w:tab/>
      </w:r>
      <w:r>
        <w:t xml:space="preserve">de ondergrond vrij van afval. </w:t>
      </w:r>
    </w:p>
    <w:p w14:paraId="75A54CB4" w14:textId="77777777" w:rsidR="006E32C1" w:rsidRDefault="00825CD1">
      <w:pPr>
        <w:spacing w:after="229"/>
        <w:ind w:left="-5"/>
      </w:pPr>
      <w:r>
        <w:t xml:space="preserve">Met de controle op het juist opleveren van de tuin is het bestuur belast, welke van zijn bevindingen schriftelijk verslag doet aan de vertrekkende huurder. Het is het bestuur toegestaan de voornoemde taak te laten uitvoeren door een lid van de vereniging. Ingeval men in gebreke is gebleven, wordt de tuin door de zorg van het bestuur weer in verhuurbare staat gebracht. De hiermee samenhangende kosten zijn voor rekening van de vertrekkende huurder. </w:t>
      </w:r>
    </w:p>
    <w:p w14:paraId="617C9059" w14:textId="77777777" w:rsidR="00810201" w:rsidRDefault="00825CD1">
      <w:pPr>
        <w:ind w:left="-5" w:right="7790"/>
      </w:pPr>
      <w:r>
        <w:t>Artikel 8</w:t>
      </w:r>
    </w:p>
    <w:p w14:paraId="02BA8306" w14:textId="77777777" w:rsidR="006E32C1" w:rsidRDefault="00825CD1">
      <w:pPr>
        <w:ind w:left="-5" w:right="7790"/>
      </w:pPr>
      <w:r>
        <w:t xml:space="preserve"> </w:t>
      </w:r>
      <w:r>
        <w:rPr>
          <w:b/>
        </w:rPr>
        <w:t xml:space="preserve">Lid 1 </w:t>
      </w:r>
    </w:p>
    <w:p w14:paraId="484124BE" w14:textId="77777777" w:rsidR="006E32C1" w:rsidRDefault="00825CD1">
      <w:pPr>
        <w:ind w:left="-5"/>
      </w:pPr>
      <w:r>
        <w:t xml:space="preserve">Elk lid is verplicht aan het onderhoudswerk en aan alle andere werkzaamheden op het complex, die het bestuur noodzakelijk acht, mede te werken. De aanwijzingen van het bestuur of door het bestuur aangewezen commissieleden, dienen te worden opgevolgd. Het aantal verplichte werkuren wordt vastgesteld op de algemene ledenvergadering. </w:t>
      </w:r>
    </w:p>
    <w:p w14:paraId="062B6346" w14:textId="77777777" w:rsidR="006E32C1" w:rsidRDefault="00825CD1">
      <w:pPr>
        <w:ind w:left="-5"/>
      </w:pPr>
      <w:r>
        <w:t xml:space="preserve">Bij verhindering dient tenminste 24 uur van tevoren aan het bestuur of aan een der door het bestuur aangewezen personen, hiervan schriftelijk melding te maken. </w:t>
      </w:r>
    </w:p>
    <w:p w14:paraId="498C1B2B" w14:textId="77777777" w:rsidR="006E32C1" w:rsidRDefault="00825CD1">
      <w:pPr>
        <w:ind w:left="-5"/>
      </w:pPr>
      <w:r>
        <w:t xml:space="preserve">Vrijgesteld van zelfwerkzaamheid zijn: de bestuursleden, alsmede die commissieleden en deskundigen, genoemd in artikel 26 tot en met 31 van dit reglement, tenzij in een van deze artikelen anders is bepaald. </w:t>
      </w:r>
    </w:p>
    <w:p w14:paraId="1EFB16F1" w14:textId="77777777" w:rsidR="006E32C1" w:rsidRDefault="00825CD1">
      <w:pPr>
        <w:pStyle w:val="Kop1"/>
        <w:ind w:left="-5"/>
      </w:pPr>
      <w:r>
        <w:t xml:space="preserve">Lid 2 </w:t>
      </w:r>
    </w:p>
    <w:p w14:paraId="21ABD89F" w14:textId="77777777" w:rsidR="006E32C1" w:rsidRDefault="00825CD1">
      <w:pPr>
        <w:ind w:left="-5"/>
      </w:pPr>
      <w:r>
        <w:t xml:space="preserve">Leden kunnen aan het begin van het kalenderjaar schriftelijk te kennen geven </w:t>
      </w:r>
      <w:r>
        <w:rPr>
          <w:u w:val="single" w:color="000000"/>
        </w:rPr>
        <w:t>geen</w:t>
      </w:r>
      <w:r>
        <w:t xml:space="preserve"> deel te willen nemen aan de zelfwerkzaamheden. Hiervoor zal dan een geldelijke vergoeding zijn verschuldigd, waarvan de hoogte door de algemene ledenvergadering vastgesteld zal worden. </w:t>
      </w:r>
    </w:p>
    <w:p w14:paraId="58A200A9" w14:textId="77777777" w:rsidR="006E32C1" w:rsidRDefault="00825CD1">
      <w:pPr>
        <w:pStyle w:val="Kop1"/>
        <w:ind w:left="-5"/>
      </w:pPr>
      <w:r>
        <w:t xml:space="preserve">Lid 3 </w:t>
      </w:r>
    </w:p>
    <w:p w14:paraId="5A003660" w14:textId="77777777" w:rsidR="006E32C1" w:rsidRDefault="00825CD1">
      <w:pPr>
        <w:spacing w:after="229"/>
        <w:ind w:left="-5"/>
      </w:pPr>
      <w:r>
        <w:t xml:space="preserve">Indien aan de gestelde voorwaarden in artikel 8, lid 1 of 2 niet is of wordt voldaan, zal een boete gelijk aan de vergoeding als bedoeld in artikel 8, lid 2 zijn verschuldigd, of artikel 13, lid 2 van dit reglement worden toegepast. In bijzondere gevallen beslist het bestuur. </w:t>
      </w:r>
    </w:p>
    <w:p w14:paraId="5532D8B1" w14:textId="77777777" w:rsidR="006E32C1" w:rsidRDefault="00825CD1">
      <w:pPr>
        <w:ind w:left="-5"/>
      </w:pPr>
      <w:r>
        <w:t xml:space="preserve">Artikel 9 </w:t>
      </w:r>
    </w:p>
    <w:p w14:paraId="1AAFD3A6" w14:textId="77777777" w:rsidR="006E32C1" w:rsidRDefault="00825CD1">
      <w:pPr>
        <w:spacing w:after="229"/>
        <w:ind w:left="-5"/>
      </w:pPr>
      <w:r>
        <w:t xml:space="preserve">Ieder lid heeft de vrije beschikking over de haar of hem toegewezen tuin, doch is verplicht deze in zijn geheel van de aanvang af in goede staat te brengen en te houden, ordelijk te bewerken en te gebruiken en deze noch geheel, noch gedeeltelijk, aan anderen af te staan of te verhuren. Een commissie, belast met het toezicht, zal in gevallen van verwaarlozing en/of niet ordelijk bewerken, het betreffende lid hiervan aanzegging doen. Bij niet naleving hiervan zal genoemde commissie het bestuur schriftelijk in kennis stellen van de door haar geconstateerde feiten. Het bestuur treft dan, zonder uitzondering maatregelen, zoals omschreven in artikel 13, lid 2 van dit reglement </w:t>
      </w:r>
    </w:p>
    <w:p w14:paraId="66573682" w14:textId="77777777" w:rsidR="006E32C1" w:rsidRDefault="00825CD1">
      <w:pPr>
        <w:ind w:left="-5"/>
      </w:pPr>
      <w:r>
        <w:t xml:space="preserve">Artikel 10 </w:t>
      </w:r>
    </w:p>
    <w:p w14:paraId="3AD303B3" w14:textId="77777777" w:rsidR="006E32C1" w:rsidRDefault="00825CD1">
      <w:pPr>
        <w:ind w:left="-5"/>
      </w:pPr>
      <w:r>
        <w:t xml:space="preserve">Elk lid is verplicht het halve pad voor en/of naast de tuin te onderhouden, alsmede alle nodige maatregelen te treffen tot het weren van ongedierte. Ook zal hij zorgdragen, dat noch door hem, noch door zijn huisgenoten, overlast aan andere leden wordt aangedaan. Bij het niet nakomen hiervan past het bestuur, zonder uitzondering, artikel 13, lid 2 van dit reglement toe. </w:t>
      </w:r>
    </w:p>
    <w:p w14:paraId="4C41C823" w14:textId="77777777" w:rsidR="006E32C1" w:rsidRDefault="00825CD1">
      <w:pPr>
        <w:spacing w:after="216" w:line="259" w:lineRule="auto"/>
        <w:ind w:left="0" w:firstLine="0"/>
      </w:pPr>
      <w:r>
        <w:t xml:space="preserve"> </w:t>
      </w:r>
    </w:p>
    <w:p w14:paraId="12A7C5F4" w14:textId="77777777" w:rsidR="006E32C1" w:rsidRDefault="00825CD1">
      <w:pPr>
        <w:ind w:left="-5"/>
      </w:pPr>
      <w:r>
        <w:t xml:space="preserve">Artikel 11 </w:t>
      </w:r>
    </w:p>
    <w:p w14:paraId="4961CFF2" w14:textId="77777777" w:rsidR="006E32C1" w:rsidRDefault="00825CD1">
      <w:pPr>
        <w:pStyle w:val="Kop1"/>
        <w:ind w:left="-5"/>
      </w:pPr>
      <w:r>
        <w:t>Lid 1</w:t>
      </w:r>
      <w:r>
        <w:rPr>
          <w:b w:val="0"/>
        </w:rPr>
        <w:t xml:space="preserve"> </w:t>
      </w:r>
    </w:p>
    <w:p w14:paraId="48735A7E" w14:textId="77777777" w:rsidR="006E32C1" w:rsidRDefault="00825CD1">
      <w:pPr>
        <w:ind w:left="-5"/>
      </w:pPr>
      <w:r>
        <w:t xml:space="preserve">Het is aan ieder lid verboden om: </w:t>
      </w:r>
    </w:p>
    <w:p w14:paraId="0C637CFA" w14:textId="77777777" w:rsidR="006E32C1" w:rsidRDefault="00825CD1">
      <w:pPr>
        <w:numPr>
          <w:ilvl w:val="0"/>
          <w:numId w:val="1"/>
        </w:numPr>
        <w:ind w:hanging="283"/>
      </w:pPr>
      <w:r>
        <w:t xml:space="preserve">zonder schriftelijke toestemming van het bestuur een tuinhuis, schuur, warenhuis e.d. te bouwen of te verbouwen, </w:t>
      </w:r>
    </w:p>
    <w:p w14:paraId="5FBE3732" w14:textId="77777777" w:rsidR="006E32C1" w:rsidRDefault="00825CD1">
      <w:pPr>
        <w:numPr>
          <w:ilvl w:val="0"/>
          <w:numId w:val="1"/>
        </w:numPr>
        <w:ind w:hanging="283"/>
      </w:pPr>
      <w:r>
        <w:t xml:space="preserve">greppels of waterkeringen te graven door of langs paden, </w:t>
      </w:r>
    </w:p>
    <w:p w14:paraId="1F5851BB" w14:textId="77777777" w:rsidR="006E32C1" w:rsidRDefault="00825CD1">
      <w:pPr>
        <w:numPr>
          <w:ilvl w:val="0"/>
          <w:numId w:val="1"/>
        </w:numPr>
        <w:ind w:hanging="283"/>
      </w:pPr>
      <w:r>
        <w:t xml:space="preserve">buiten de tuin afval te werpen en sloten en paden te verontreinigen, </w:t>
      </w:r>
    </w:p>
    <w:p w14:paraId="1A44413C" w14:textId="77777777" w:rsidR="006E32C1" w:rsidRDefault="00825CD1">
      <w:pPr>
        <w:numPr>
          <w:ilvl w:val="0"/>
          <w:numId w:val="1"/>
        </w:numPr>
        <w:ind w:hanging="283"/>
      </w:pPr>
      <w:r>
        <w:t xml:space="preserve">afrasteringen te verbreken of te beschadigen en grenspalen te verplaatsen, </w:t>
      </w:r>
    </w:p>
    <w:p w14:paraId="47876D84" w14:textId="77777777" w:rsidR="006E32C1" w:rsidRDefault="00825CD1">
      <w:pPr>
        <w:numPr>
          <w:ilvl w:val="0"/>
          <w:numId w:val="1"/>
        </w:numPr>
        <w:ind w:hanging="283"/>
      </w:pPr>
      <w:r>
        <w:t>honden, duiven, kippen, konijnen of andere dieren op de tuin te houden en te hebben, f.</w:t>
      </w:r>
      <w:r>
        <w:rPr>
          <w:rFonts w:ascii="Arial" w:eastAsia="Arial" w:hAnsi="Arial" w:cs="Arial"/>
        </w:rPr>
        <w:t xml:space="preserve"> </w:t>
      </w:r>
      <w:r>
        <w:t xml:space="preserve">lozingen op de sloten te doen, </w:t>
      </w:r>
    </w:p>
    <w:p w14:paraId="31814F2D" w14:textId="77777777" w:rsidR="006E32C1" w:rsidRDefault="00825CD1">
      <w:pPr>
        <w:numPr>
          <w:ilvl w:val="0"/>
          <w:numId w:val="2"/>
        </w:numPr>
        <w:ind w:hanging="283"/>
      </w:pPr>
      <w:r>
        <w:t xml:space="preserve">de heggen, bomen, heesters en andere eigendommen van de vereniging te snoeien, anders dan bij de verplichte werkuren, of te beschadigen, </w:t>
      </w:r>
    </w:p>
    <w:p w14:paraId="48C72C3E" w14:textId="77777777" w:rsidR="006E32C1" w:rsidRDefault="00825CD1">
      <w:pPr>
        <w:numPr>
          <w:ilvl w:val="0"/>
          <w:numId w:val="2"/>
        </w:numPr>
        <w:ind w:hanging="283"/>
      </w:pPr>
      <w:r>
        <w:t xml:space="preserve">afval te verbranden, </w:t>
      </w:r>
    </w:p>
    <w:p w14:paraId="1BF91786" w14:textId="77777777" w:rsidR="006E32C1" w:rsidRDefault="00825CD1">
      <w:pPr>
        <w:numPr>
          <w:ilvl w:val="0"/>
          <w:numId w:val="2"/>
        </w:numPr>
        <w:ind w:hanging="283"/>
      </w:pPr>
      <w:r>
        <w:t xml:space="preserve">zonder diens toestemming de tuin van een ander lid te betreden of op enigerlei wijze iets te doen op diens tuin, </w:t>
      </w:r>
    </w:p>
    <w:p w14:paraId="3E0830B8" w14:textId="77777777" w:rsidR="006E32C1" w:rsidRDefault="00825CD1">
      <w:pPr>
        <w:numPr>
          <w:ilvl w:val="0"/>
          <w:numId w:val="2"/>
        </w:numPr>
        <w:ind w:hanging="283"/>
      </w:pPr>
      <w:r>
        <w:t xml:space="preserve">mechanische muziek voort te brengen, </w:t>
      </w:r>
    </w:p>
    <w:p w14:paraId="5B41CFCB" w14:textId="77777777" w:rsidR="006E32C1" w:rsidRDefault="00825CD1">
      <w:pPr>
        <w:numPr>
          <w:ilvl w:val="0"/>
          <w:numId w:val="2"/>
        </w:numPr>
        <w:ind w:hanging="283"/>
      </w:pPr>
      <w:r>
        <w:t xml:space="preserve">de paden te berijden op het complex. . </w:t>
      </w:r>
    </w:p>
    <w:p w14:paraId="06CD8D7E" w14:textId="77777777" w:rsidR="006E32C1" w:rsidRDefault="00825CD1">
      <w:pPr>
        <w:numPr>
          <w:ilvl w:val="0"/>
          <w:numId w:val="2"/>
        </w:numPr>
        <w:ind w:hanging="283"/>
      </w:pPr>
      <w:r>
        <w:t xml:space="preserve">politieke propaganda op het complex te maken, te collecteren, voor welk doel dan ook, zonder toestemming van het bestuur, </w:t>
      </w:r>
    </w:p>
    <w:p w14:paraId="16B9E016" w14:textId="77777777" w:rsidR="006E32C1" w:rsidRDefault="00825CD1">
      <w:pPr>
        <w:numPr>
          <w:ilvl w:val="0"/>
          <w:numId w:val="2"/>
        </w:numPr>
        <w:spacing w:after="26" w:line="238" w:lineRule="auto"/>
        <w:ind w:hanging="283"/>
      </w:pPr>
      <w:r>
        <w:t xml:space="preserve">zware landbouwvergiften, die niet in de detailhandel verkrijgbaar zijn, op het complex te brengen of op te slaan. Het bestuur houdt zich het recht voor om bepaalde vergiften niet toe te staan. </w:t>
      </w:r>
    </w:p>
    <w:p w14:paraId="73D66024" w14:textId="77777777" w:rsidR="006E32C1" w:rsidRDefault="00825CD1">
      <w:pPr>
        <w:numPr>
          <w:ilvl w:val="0"/>
          <w:numId w:val="2"/>
        </w:numPr>
        <w:ind w:hanging="283"/>
      </w:pPr>
      <w:r>
        <w:t xml:space="preserve">om elders een volkstuin te exploiteren, </w:t>
      </w:r>
    </w:p>
    <w:p w14:paraId="02332F1B" w14:textId="77777777" w:rsidR="006E32C1" w:rsidRDefault="00825CD1">
      <w:pPr>
        <w:numPr>
          <w:ilvl w:val="0"/>
          <w:numId w:val="2"/>
        </w:numPr>
        <w:ind w:hanging="283"/>
      </w:pPr>
      <w:r>
        <w:t xml:space="preserve">zich tussen één uur na zonsondergang en één uur voor zonsondergang op het complex te bevinden, </w:t>
      </w:r>
    </w:p>
    <w:p w14:paraId="00A2D330" w14:textId="77777777" w:rsidR="006E32C1" w:rsidRDefault="00825CD1">
      <w:pPr>
        <w:numPr>
          <w:ilvl w:val="0"/>
          <w:numId w:val="2"/>
        </w:numPr>
        <w:ind w:hanging="283"/>
      </w:pPr>
      <w:r>
        <w:t xml:space="preserve">puntdraad te gebruiken op het complex, </w:t>
      </w:r>
    </w:p>
    <w:p w14:paraId="018C8AA5" w14:textId="77777777" w:rsidR="006E32C1" w:rsidRDefault="00825CD1">
      <w:pPr>
        <w:numPr>
          <w:ilvl w:val="0"/>
          <w:numId w:val="2"/>
        </w:numPr>
        <w:ind w:hanging="283"/>
      </w:pPr>
      <w:r>
        <w:t xml:space="preserve">één meter vanuit de hartlijn van de drainage gaten te graven. Daarnaast dient het graven van gaten beperkt te blijven, teneinde de werking van de drainage niet te verstoren. </w:t>
      </w:r>
    </w:p>
    <w:p w14:paraId="07AF9AE1" w14:textId="77777777" w:rsidR="006E32C1" w:rsidRDefault="00825CD1">
      <w:pPr>
        <w:numPr>
          <w:ilvl w:val="0"/>
          <w:numId w:val="2"/>
        </w:numPr>
        <w:ind w:hanging="283"/>
      </w:pPr>
      <w:r>
        <w:t xml:space="preserve">gebruik te maken van asbest houdende stoffen. </w:t>
      </w:r>
    </w:p>
    <w:p w14:paraId="76D56044" w14:textId="77777777" w:rsidR="006E32C1" w:rsidRDefault="00825CD1">
      <w:pPr>
        <w:numPr>
          <w:ilvl w:val="0"/>
          <w:numId w:val="2"/>
        </w:numPr>
        <w:ind w:hanging="283"/>
      </w:pPr>
      <w:r>
        <w:t xml:space="preserve">wietplanten of vergelijkbare soorten te kweken </w:t>
      </w:r>
    </w:p>
    <w:p w14:paraId="72DAFB61" w14:textId="77777777" w:rsidR="00810201" w:rsidRDefault="00810201">
      <w:pPr>
        <w:pStyle w:val="Kop1"/>
        <w:ind w:left="-5"/>
      </w:pPr>
    </w:p>
    <w:p w14:paraId="55EAB332" w14:textId="77777777" w:rsidR="006E32C1" w:rsidRDefault="00825CD1">
      <w:pPr>
        <w:pStyle w:val="Kop1"/>
        <w:ind w:left="-5"/>
      </w:pPr>
      <w:r>
        <w:t>Lid 2</w:t>
      </w:r>
      <w:r>
        <w:rPr>
          <w:b w:val="0"/>
        </w:rPr>
        <w:t xml:space="preserve"> </w:t>
      </w:r>
    </w:p>
    <w:p w14:paraId="27E961DA" w14:textId="77777777" w:rsidR="006E32C1" w:rsidRDefault="00825CD1">
      <w:pPr>
        <w:ind w:left="-5"/>
      </w:pPr>
      <w:r>
        <w:t xml:space="preserve">In afwijking van hetgeen is aangegeven in lid 1 kan het bestuur: </w:t>
      </w:r>
    </w:p>
    <w:p w14:paraId="3F5BB61F" w14:textId="77777777" w:rsidR="006E32C1" w:rsidRDefault="00825CD1">
      <w:pPr>
        <w:numPr>
          <w:ilvl w:val="0"/>
          <w:numId w:val="3"/>
        </w:numPr>
        <w:ind w:hanging="283"/>
      </w:pPr>
      <w:r>
        <w:t xml:space="preserve">met betrekking tot honden (lid 1 onder e) het lid toestaan om deze gedurende het bezoek aan het complex bij zich te hebben. De toestemming zal alleen worden verleend na een verzoek daartoe aan de secretaris, en onder de voorwaarden dat de honden zullen zijn aangelijnd en zich niet bevinden op de tuin van een ander lid, zonder diens toestemming. </w:t>
      </w:r>
    </w:p>
    <w:p w14:paraId="3C669981" w14:textId="77777777" w:rsidR="006E32C1" w:rsidRDefault="00825CD1">
      <w:pPr>
        <w:numPr>
          <w:ilvl w:val="0"/>
          <w:numId w:val="3"/>
        </w:numPr>
        <w:spacing w:after="229"/>
        <w:ind w:hanging="283"/>
      </w:pPr>
      <w:r>
        <w:t xml:space="preserve">met betrekking tot fietsen en eventueel andere vervoermiddelen (lid 1 onder k) het lid toestaan om daarmee over het pad naar de eigen tuin te gaan. De toestemming zal alleen worden verleend na een verzoek daartoe aan de secretaris, en onder de voorwaarden dat het vervoermiddel binnen de eigen tuin van het lid wordt gestald. </w:t>
      </w:r>
    </w:p>
    <w:p w14:paraId="471BC653" w14:textId="77777777" w:rsidR="00810201" w:rsidRDefault="00810201">
      <w:pPr>
        <w:ind w:left="-5"/>
      </w:pPr>
    </w:p>
    <w:p w14:paraId="0F943D8A" w14:textId="77777777" w:rsidR="006E32C1" w:rsidRDefault="00825CD1">
      <w:pPr>
        <w:ind w:left="-5"/>
      </w:pPr>
      <w:r>
        <w:t xml:space="preserve">Artikel 12 </w:t>
      </w:r>
    </w:p>
    <w:p w14:paraId="45099360" w14:textId="77777777" w:rsidR="006E32C1" w:rsidRDefault="00825CD1">
      <w:pPr>
        <w:ind w:left="-5"/>
      </w:pPr>
      <w:r>
        <w:t xml:space="preserve">De te bouwen en/of te verbouwen opstallen, warenhuizen (kassen), en dergelijke, dienen goedgekeurd te worden door het bestuur. Deze goedkeuring kan alleen worden verkregen als aan de volgende eisen is voldaan: </w:t>
      </w:r>
    </w:p>
    <w:p w14:paraId="1B67A537" w14:textId="77777777" w:rsidR="006E32C1" w:rsidRDefault="00825CD1">
      <w:pPr>
        <w:numPr>
          <w:ilvl w:val="0"/>
          <w:numId w:val="4"/>
        </w:numPr>
        <w:ind w:hanging="283"/>
      </w:pPr>
      <w:r>
        <w:t xml:space="preserve">er moet een schriftelijk verzoek ingediend worden bij het bestuur, vergezeld van een tekening met situatieschets, maten en te gebruiken materialen, </w:t>
      </w:r>
    </w:p>
    <w:p w14:paraId="7239F290" w14:textId="77777777" w:rsidR="006E32C1" w:rsidRDefault="00825CD1">
      <w:pPr>
        <w:numPr>
          <w:ilvl w:val="0"/>
          <w:numId w:val="4"/>
        </w:numPr>
        <w:ind w:hanging="283"/>
      </w:pPr>
      <w:r>
        <w:t xml:space="preserve">de opstallen etc. dienen tenminste te voldoen aan de gemeentelijke verordeningen, </w:t>
      </w:r>
    </w:p>
    <w:p w14:paraId="341B785F" w14:textId="77777777" w:rsidR="006E32C1" w:rsidRDefault="00825CD1">
      <w:pPr>
        <w:numPr>
          <w:ilvl w:val="0"/>
          <w:numId w:val="4"/>
        </w:numPr>
        <w:ind w:hanging="283"/>
      </w:pPr>
      <w:r>
        <w:t xml:space="preserve">compostbakken mogen maximaal één bij één bij één (1 x 1 x 1) meter zijn en met een maximum van twee per tuin. </w:t>
      </w:r>
    </w:p>
    <w:p w14:paraId="1CE5AA4F" w14:textId="77777777" w:rsidR="006E32C1" w:rsidRDefault="00825CD1">
      <w:pPr>
        <w:ind w:left="-5"/>
      </w:pPr>
      <w:r>
        <w:t xml:space="preserve">In een bijlage zal nader worden ingegaan omtrent de afmetingen van de diverse opstallen en waar deze op de tuin gesitueerd mogen worden. </w:t>
      </w:r>
    </w:p>
    <w:p w14:paraId="31C34B5A" w14:textId="77777777" w:rsidR="006E32C1" w:rsidRDefault="00825CD1">
      <w:pPr>
        <w:spacing w:after="229"/>
        <w:ind w:left="-5"/>
      </w:pPr>
      <w:r>
        <w:t xml:space="preserve">Wanneer van het bestuur een voorlopige een voorlopige toestemming is verkregen voor de bouw of verbouw van een warenhuis of enige andere opstal, moet binnen zes (6) maanden na afgifte van deze voorlopige goedkeuring, de bouw of de verbouw voltooid zijn. Hierna geeft het bestuur, afhankelijk van het resultaat, al of niet haar definitieve goedkeuring. Indien niet aan de bovengenoemde bepalingen is voldaan, wordt geacht te hebben gehandeld zonder vergunning en kan het bestuur artikel 13, lid 2 van dit reglement toepassen. </w:t>
      </w:r>
    </w:p>
    <w:p w14:paraId="2C2E8D72" w14:textId="77777777" w:rsidR="00810201" w:rsidRDefault="00825CD1">
      <w:pPr>
        <w:ind w:left="-5" w:right="7670"/>
      </w:pPr>
      <w:r>
        <w:t>Artikel 13</w:t>
      </w:r>
    </w:p>
    <w:p w14:paraId="10F50869" w14:textId="77777777" w:rsidR="006E32C1" w:rsidRDefault="00825CD1">
      <w:pPr>
        <w:ind w:left="-5" w:right="7670"/>
      </w:pPr>
      <w:r>
        <w:t xml:space="preserve"> </w:t>
      </w:r>
      <w:r>
        <w:rPr>
          <w:b/>
        </w:rPr>
        <w:t xml:space="preserve">Lid 1 </w:t>
      </w:r>
    </w:p>
    <w:p w14:paraId="23506E40" w14:textId="77777777" w:rsidR="006E32C1" w:rsidRDefault="00825CD1">
      <w:pPr>
        <w:ind w:left="-5"/>
      </w:pPr>
      <w:r>
        <w:t>Leden, die hun tuin, warenhuis (kas), platglas en/of compostbak verwaarlozen, anderen aanhoudend zonder noodzaak hinderen of overlast veroorzaken of zich andermans goederen toe-eigenen, handelen in strijd met de reglementen en besluiten. Het bestuur kan op deze leden het 2</w:t>
      </w:r>
      <w:r>
        <w:rPr>
          <w:vertAlign w:val="superscript"/>
        </w:rPr>
        <w:t>e</w:t>
      </w:r>
      <w:r>
        <w:t xml:space="preserve"> lid van dit artikel van toepassing verklaren. </w:t>
      </w:r>
    </w:p>
    <w:p w14:paraId="5FA25960" w14:textId="77777777" w:rsidR="006E32C1" w:rsidRDefault="00825CD1">
      <w:pPr>
        <w:pStyle w:val="Kop1"/>
        <w:ind w:left="-5"/>
      </w:pPr>
      <w:r>
        <w:t xml:space="preserve">Lid 2 </w:t>
      </w:r>
    </w:p>
    <w:p w14:paraId="724BA6B1" w14:textId="77777777" w:rsidR="006E32C1" w:rsidRDefault="00825CD1">
      <w:pPr>
        <w:spacing w:after="229"/>
        <w:ind w:left="-5"/>
      </w:pPr>
      <w:r>
        <w:t xml:space="preserve">Zij die in strijd met de reglementen en besluiten handelen, kunnen de toegang tot het complex worden ontzegd. Zo nodig kan het lidmaatschap en de tuinhuurovereenkomst tussentijds worden beëindigd. De reeds betaalde contributie en tuinhuur worden in geen geval terugbetaald. </w:t>
      </w:r>
    </w:p>
    <w:p w14:paraId="5B46C6F1" w14:textId="77777777" w:rsidR="006E32C1" w:rsidRDefault="00825CD1">
      <w:pPr>
        <w:ind w:left="-5"/>
      </w:pPr>
      <w:r>
        <w:t xml:space="preserve">Artikel 14 </w:t>
      </w:r>
    </w:p>
    <w:p w14:paraId="454AE218" w14:textId="77777777" w:rsidR="006E32C1" w:rsidRDefault="00825CD1">
      <w:pPr>
        <w:spacing w:after="229"/>
        <w:ind w:left="-5"/>
      </w:pPr>
      <w:r>
        <w:t xml:space="preserve">Het bestuur is verplicht, indien de goede orde of zedelijkheid dit vordert, het verblijf aan bepaalde personen te verbieden en deze zo nodig van het terrein te laten verwijderen. </w:t>
      </w:r>
    </w:p>
    <w:p w14:paraId="64D084B0" w14:textId="77777777" w:rsidR="006E32C1" w:rsidRDefault="00825CD1">
      <w:pPr>
        <w:ind w:left="-5"/>
      </w:pPr>
      <w:r>
        <w:t xml:space="preserve">Artikel 15 </w:t>
      </w:r>
    </w:p>
    <w:p w14:paraId="2E7F4934" w14:textId="77777777" w:rsidR="006E32C1" w:rsidRDefault="00825CD1">
      <w:pPr>
        <w:spacing w:after="234"/>
        <w:ind w:left="-5"/>
      </w:pPr>
      <w:r>
        <w:t xml:space="preserve">Voor diegenen, die gebruik willen maken van inkoop van zaden en pootgoederen via de vereniging, kunnen hiervan gebruik maken via de verkoper van de vereniging. Verkoop vindt plaats op de daartoe gepubliceerde tijden en op nader bekendgemaakte locatie(s). </w:t>
      </w:r>
    </w:p>
    <w:p w14:paraId="64280DA1" w14:textId="77777777" w:rsidR="006E32C1" w:rsidRDefault="00825CD1">
      <w:pPr>
        <w:spacing w:after="211" w:line="259" w:lineRule="auto"/>
        <w:ind w:left="-5"/>
      </w:pPr>
      <w:r>
        <w:rPr>
          <w:b/>
          <w:i/>
        </w:rPr>
        <w:t xml:space="preserve">Bestuursaangelegenheden </w:t>
      </w:r>
    </w:p>
    <w:p w14:paraId="6F9FCD1A" w14:textId="77777777" w:rsidR="006E32C1" w:rsidRDefault="00825CD1">
      <w:pPr>
        <w:ind w:left="-5"/>
      </w:pPr>
      <w:r>
        <w:t xml:space="preserve">Artikel 16 </w:t>
      </w:r>
    </w:p>
    <w:p w14:paraId="608C42B3" w14:textId="77777777" w:rsidR="006E32C1" w:rsidRDefault="00825CD1">
      <w:pPr>
        <w:spacing w:after="229"/>
        <w:ind w:left="-5"/>
      </w:pPr>
      <w:r>
        <w:t xml:space="preserve">De </w:t>
      </w:r>
      <w:r>
        <w:rPr>
          <w:b/>
        </w:rPr>
        <w:t>voorzitter</w:t>
      </w:r>
      <w:r>
        <w:t xml:space="preserve"> is belast met de leiding van de vereniging. Hij is verplicht toe te zien, dat de statuten, het huishoudelijk reglement en de besluiten van de algemene ledenvergadering, worden nageleefd. Bij ontstentenis van de voorzitter treedt diens vervanger in alle rechten en plichten. </w:t>
      </w:r>
    </w:p>
    <w:p w14:paraId="7FE7A85D" w14:textId="77777777" w:rsidR="00810201" w:rsidRDefault="00810201">
      <w:pPr>
        <w:ind w:left="-5"/>
      </w:pPr>
    </w:p>
    <w:p w14:paraId="7532E1BB" w14:textId="77777777" w:rsidR="006E32C1" w:rsidRDefault="00825CD1">
      <w:pPr>
        <w:ind w:left="-5"/>
      </w:pPr>
      <w:r>
        <w:t xml:space="preserve">Artikel 17 </w:t>
      </w:r>
    </w:p>
    <w:p w14:paraId="3C0ABD24" w14:textId="77777777" w:rsidR="006E32C1" w:rsidRDefault="00825CD1">
      <w:pPr>
        <w:ind w:left="-5"/>
      </w:pPr>
      <w:r>
        <w:t xml:space="preserve">De </w:t>
      </w:r>
      <w:r>
        <w:rPr>
          <w:b/>
        </w:rPr>
        <w:t xml:space="preserve"> secretaris</w:t>
      </w:r>
      <w:r>
        <w:t xml:space="preserve"> is belast met de gehele correspondentie en de administratie van de vereniging. </w:t>
      </w:r>
    </w:p>
    <w:p w14:paraId="0306F1D0" w14:textId="77777777" w:rsidR="006E32C1" w:rsidRDefault="00825CD1">
      <w:pPr>
        <w:spacing w:after="229"/>
        <w:ind w:left="-5"/>
      </w:pPr>
      <w:r>
        <w:t xml:space="preserve">Hij maakt de notulen op en brengt verslag uit van en over de vereniging op elke vergadering. Bij ontstentenis van de secretaris treedt diens plaatsvervanger in alle rechten en plichten. </w:t>
      </w:r>
    </w:p>
    <w:p w14:paraId="3C7762F9" w14:textId="77777777" w:rsidR="006E32C1" w:rsidRDefault="00825CD1">
      <w:pPr>
        <w:ind w:left="-5"/>
      </w:pPr>
      <w:r>
        <w:t xml:space="preserve">Artikel 18 </w:t>
      </w:r>
    </w:p>
    <w:p w14:paraId="4B1CBCF4" w14:textId="77777777" w:rsidR="006E32C1" w:rsidRDefault="00825CD1">
      <w:pPr>
        <w:ind w:left="-5"/>
      </w:pPr>
      <w:r>
        <w:t xml:space="preserve">De </w:t>
      </w:r>
      <w:r>
        <w:rPr>
          <w:b/>
        </w:rPr>
        <w:t>penningmeester</w:t>
      </w:r>
      <w:r>
        <w:t xml:space="preserve"> is belast met het financieel beheer. Hij int de contributies en andere gelden en houdt hiervan nauwkeurig boek, op de wijze zoals door het bestuur is bepaald. Hij dient de gelden, goederen en andere waarden van de vereniging gescheiden van zijn eigene te bewaren. Het boekjaar van de vereniging vangt aan op 1 oktober en eindigt op 30 september daaropvolgend. </w:t>
      </w:r>
    </w:p>
    <w:p w14:paraId="2889CCF6" w14:textId="77777777" w:rsidR="006E32C1" w:rsidRDefault="00825CD1">
      <w:pPr>
        <w:spacing w:after="229"/>
        <w:ind w:left="-5"/>
      </w:pPr>
      <w:r>
        <w:t xml:space="preserve">De penningmeester is ten allen tijden verplicht aan het bestuur of aan degene, die door het bestuur is gemachtigd, alle inlichtingen betreffende zijn beheer te verschaffen, inzage te geven in alle bescheiden die hierop betrekking hebben, alsmede kascontrole toe te staan. Het beleggen van gelden geschiedt zoals door het bestuur is bepaald. Hij is gerechtigd alle gelden voor of namens de vereniging te ontvangen en daarvoor kwijting te verlenen en tot het doen van uitgaven, welke tot de dagelijkse uitgaven van de vereniging worden gerekend of welke door het bestuur zijn goedgekeurd. Hij zal niet meer kasgeld in zijn bezit hebben dan voor deze uitgaven nodig zijn. De controle van de geldmiddelen, welke zich ook zal uitstrekken over de doelmatigheid van het gevoerde financieel beleid, zal worden opgedragen aan een commissie van 3 leden, waarvan jaarlijks een lid aftredend is. De benoeming van de commissie geschiedt door de algemene ledenvergadering. </w:t>
      </w:r>
    </w:p>
    <w:p w14:paraId="4988B78F" w14:textId="77777777" w:rsidR="006E32C1" w:rsidRDefault="00825CD1">
      <w:pPr>
        <w:ind w:left="-5"/>
      </w:pPr>
      <w:r>
        <w:t xml:space="preserve">Artikel 19 </w:t>
      </w:r>
    </w:p>
    <w:p w14:paraId="1CF6B9A6" w14:textId="77777777" w:rsidR="006E32C1" w:rsidRDefault="00825CD1">
      <w:pPr>
        <w:spacing w:after="232"/>
        <w:ind w:left="-5"/>
      </w:pPr>
      <w:r>
        <w:t xml:space="preserve">De </w:t>
      </w:r>
      <w:r>
        <w:rPr>
          <w:b/>
        </w:rPr>
        <w:t>algemeen adjunct</w:t>
      </w:r>
      <w:r>
        <w:t xml:space="preserve"> verleent medewerking aan alle verenigingszaken en vervangt de andere bestuursleden bij ontstentenis. Ook kan het bestuur hem een andere taak opdragen. </w:t>
      </w:r>
    </w:p>
    <w:p w14:paraId="403CE0D5" w14:textId="77777777" w:rsidR="006E32C1" w:rsidRDefault="00825CD1">
      <w:pPr>
        <w:ind w:left="-5"/>
      </w:pPr>
      <w:r>
        <w:t>Artikel 20</w:t>
      </w:r>
      <w:r>
        <w:rPr>
          <w:b/>
        </w:rPr>
        <w:t xml:space="preserve"> </w:t>
      </w:r>
    </w:p>
    <w:p w14:paraId="7A8A28D0" w14:textId="77777777" w:rsidR="006E32C1" w:rsidRDefault="00825CD1">
      <w:pPr>
        <w:ind w:left="-5"/>
      </w:pPr>
      <w:r>
        <w:t xml:space="preserve">Het bestuur behoeft goedkeuring van de algemene ledenvergadering voor besluiten tot: </w:t>
      </w:r>
    </w:p>
    <w:p w14:paraId="214CA0CF" w14:textId="77777777" w:rsidR="006E32C1" w:rsidRDefault="00825CD1">
      <w:pPr>
        <w:ind w:left="268" w:hanging="283"/>
      </w:pPr>
      <w:r>
        <w:t>I.</w:t>
      </w:r>
      <w:r>
        <w:rPr>
          <w:rFonts w:ascii="Arial" w:eastAsia="Arial" w:hAnsi="Arial" w:cs="Arial"/>
        </w:rPr>
        <w:t xml:space="preserve"> </w:t>
      </w:r>
      <w:r>
        <w:t xml:space="preserve">Onverminderd het bepaalde onder II, het aangaan van rechtshandelingen en het verrichten van investeringen, welke een op de algemene ledenvergadering vastgesteld bedrag of waarde per gebeurtenis te boven gaan. </w:t>
      </w:r>
    </w:p>
    <w:p w14:paraId="13C1F8BF" w14:textId="77777777" w:rsidR="006E32C1" w:rsidRDefault="00825CD1">
      <w:pPr>
        <w:ind w:left="-5"/>
      </w:pPr>
      <w:r>
        <w:t>II.</w:t>
      </w:r>
      <w:r>
        <w:rPr>
          <w:rFonts w:ascii="Arial" w:eastAsia="Arial" w:hAnsi="Arial" w:cs="Arial"/>
        </w:rPr>
        <w:t xml:space="preserve"> </w:t>
      </w:r>
      <w:r>
        <w:t xml:space="preserve">  </w:t>
      </w:r>
    </w:p>
    <w:p w14:paraId="13707F2C" w14:textId="77777777" w:rsidR="006E32C1" w:rsidRDefault="00825CD1">
      <w:pPr>
        <w:numPr>
          <w:ilvl w:val="0"/>
          <w:numId w:val="5"/>
        </w:numPr>
        <w:ind w:hanging="283"/>
      </w:pPr>
      <w:r>
        <w:t xml:space="preserve">Het huren, verhuren en op andere wijze in gebruik of genot krijgen en geven van onroerende goederen. </w:t>
      </w:r>
    </w:p>
    <w:p w14:paraId="5DCB6EE8" w14:textId="77777777" w:rsidR="006E32C1" w:rsidRDefault="00825CD1">
      <w:pPr>
        <w:numPr>
          <w:ilvl w:val="0"/>
          <w:numId w:val="5"/>
        </w:numPr>
        <w:ind w:hanging="283"/>
      </w:pPr>
      <w:r>
        <w:t xml:space="preserve">Het aangaan van overeenkomsten, waarbij aan de vereniging een krediet wordt verleend. </w:t>
      </w:r>
    </w:p>
    <w:p w14:paraId="606AB5C3" w14:textId="77777777" w:rsidR="006E32C1" w:rsidRDefault="00825CD1">
      <w:pPr>
        <w:numPr>
          <w:ilvl w:val="0"/>
          <w:numId w:val="5"/>
        </w:numPr>
        <w:ind w:hanging="283"/>
      </w:pPr>
      <w:r>
        <w:t>Het ter leen verstrekken van gelden, alsmede het ter leen opnemen van gelden, waaronder niet is begrepen het gebruik maken van een aan de vereniging verleend krediet. 4</w:t>
      </w:r>
      <w:r>
        <w:rPr>
          <w:rFonts w:ascii="Arial" w:eastAsia="Arial" w:hAnsi="Arial" w:cs="Arial"/>
        </w:rPr>
        <w:t xml:space="preserve"> </w:t>
      </w:r>
      <w:r>
        <w:rPr>
          <w:rFonts w:ascii="Arial" w:eastAsia="Arial" w:hAnsi="Arial" w:cs="Arial"/>
        </w:rPr>
        <w:tab/>
      </w:r>
      <w:r>
        <w:t xml:space="preserve">Het aangaan van dadingen. </w:t>
      </w:r>
    </w:p>
    <w:p w14:paraId="78CBE0DD" w14:textId="77777777" w:rsidR="006E32C1" w:rsidRDefault="00825CD1">
      <w:pPr>
        <w:numPr>
          <w:ilvl w:val="0"/>
          <w:numId w:val="6"/>
        </w:numPr>
        <w:ind w:hanging="283"/>
      </w:pPr>
      <w:r>
        <w:t xml:space="preserve">Het optreden in rechte, waaronder begrepen het voeren van arbitrale procedures, doch met uitzondering van het nemen van die </w:t>
      </w:r>
      <w:proofErr w:type="spellStart"/>
      <w:r>
        <w:t>rechtmaatregelen</w:t>
      </w:r>
      <w:proofErr w:type="spellEnd"/>
      <w:r>
        <w:t xml:space="preserve">, die geen uitstel kunnen leiden. </w:t>
      </w:r>
    </w:p>
    <w:p w14:paraId="407E751F" w14:textId="77777777" w:rsidR="006E32C1" w:rsidRDefault="00825CD1">
      <w:pPr>
        <w:numPr>
          <w:ilvl w:val="0"/>
          <w:numId w:val="6"/>
        </w:numPr>
        <w:spacing w:after="228"/>
        <w:ind w:hanging="283"/>
      </w:pPr>
      <w:r>
        <w:t xml:space="preserve">Het sluiten en wijzigen van arbeidsovereenkomsten. Op het ontbreken van deze goedkeuring kan door en tegen derden geen beroep worden gedaan. </w:t>
      </w:r>
    </w:p>
    <w:p w14:paraId="4E600366" w14:textId="77777777" w:rsidR="00810201" w:rsidRDefault="00810201">
      <w:pPr>
        <w:ind w:left="-5"/>
      </w:pPr>
    </w:p>
    <w:p w14:paraId="546F316D" w14:textId="77777777" w:rsidR="00810201" w:rsidRDefault="00810201">
      <w:pPr>
        <w:ind w:left="-5"/>
      </w:pPr>
    </w:p>
    <w:p w14:paraId="48C8067A" w14:textId="77777777" w:rsidR="00810201" w:rsidRDefault="00810201">
      <w:pPr>
        <w:ind w:left="-5"/>
      </w:pPr>
    </w:p>
    <w:p w14:paraId="3CAD5508" w14:textId="77777777" w:rsidR="006E32C1" w:rsidRDefault="00825CD1">
      <w:pPr>
        <w:ind w:left="-5"/>
      </w:pPr>
      <w:r>
        <w:t xml:space="preserve">Artikel 21 </w:t>
      </w:r>
    </w:p>
    <w:p w14:paraId="60A3DE29" w14:textId="77777777" w:rsidR="006E32C1" w:rsidRDefault="00825CD1">
      <w:pPr>
        <w:spacing w:after="229"/>
        <w:ind w:left="-5"/>
      </w:pPr>
      <w:r>
        <w:t xml:space="preserve">Bij tussentijds aftreden of schorsing is het betreffende bestuurslid verplicht alle onder zijn berusting zijnde eigendommen van de vereniging, alsmede de bescheiden, onverwijld aan het bestuur over te dragen. </w:t>
      </w:r>
    </w:p>
    <w:p w14:paraId="098EA4F6" w14:textId="77777777" w:rsidR="00810201" w:rsidRDefault="00810201">
      <w:pPr>
        <w:ind w:left="-5"/>
      </w:pPr>
    </w:p>
    <w:p w14:paraId="405B3195" w14:textId="77777777" w:rsidR="006E32C1" w:rsidRDefault="00825CD1">
      <w:pPr>
        <w:ind w:left="-5"/>
      </w:pPr>
      <w:r>
        <w:t xml:space="preserve">Artikel 22 </w:t>
      </w:r>
    </w:p>
    <w:p w14:paraId="0589EE29" w14:textId="77777777" w:rsidR="006E32C1" w:rsidRDefault="00825CD1">
      <w:pPr>
        <w:spacing w:after="229"/>
        <w:ind w:left="-5"/>
      </w:pPr>
      <w:r>
        <w:t xml:space="preserve">Het is aan bestuursleden ten strengste verboden zonder toestemming van het dagelijks bestuur besprekingen aan derden mede te delen. </w:t>
      </w:r>
    </w:p>
    <w:p w14:paraId="178243E2" w14:textId="77777777" w:rsidR="006E32C1" w:rsidRDefault="00825CD1">
      <w:pPr>
        <w:ind w:left="-5"/>
      </w:pPr>
      <w:r>
        <w:t xml:space="preserve">Artikel 23 </w:t>
      </w:r>
    </w:p>
    <w:p w14:paraId="7B72F649" w14:textId="77777777" w:rsidR="006E32C1" w:rsidRDefault="00825CD1">
      <w:pPr>
        <w:ind w:left="-5"/>
      </w:pPr>
      <w:r>
        <w:t xml:space="preserve">Het verbouwen van aardappelen is toegestaan op 1/3 deel van het grondoppervlak van de tuin. Dit gedeelte wordt jaarlijks door het bestuur aangewezen (dit in verband met wettelijke bepalingen). Ingeval hieraan niet wordt voldaan, dienen de aardappelen onmiddellijk te worden verwijderd. Bij overtreding dan wel niet opvolgen kan het bestuur artikel 13, lid 2 van dit reglement toepassen. </w:t>
      </w:r>
    </w:p>
    <w:p w14:paraId="045F4FC6" w14:textId="77777777" w:rsidR="006E32C1" w:rsidRDefault="00825CD1">
      <w:pPr>
        <w:ind w:left="-5"/>
      </w:pPr>
      <w:r>
        <w:t xml:space="preserve">Artikel 24 </w:t>
      </w:r>
    </w:p>
    <w:p w14:paraId="57841F24" w14:textId="77777777" w:rsidR="006E32C1" w:rsidRDefault="00825CD1">
      <w:pPr>
        <w:spacing w:after="229"/>
        <w:ind w:left="-5"/>
      </w:pPr>
      <w:r>
        <w:t xml:space="preserve">Bij ontstentenis (verhindering of ziekte) van een lid, langer dan 14 dagen, dient deze het bestuur in te lichten. Bij nalatigheid worden bovenstaande excuses niet aanvaard en zijn eventueel de in artikel 13, lid 2 van dit reglement genoemde maatregelen van toepassing. </w:t>
      </w:r>
    </w:p>
    <w:p w14:paraId="02AB9B79" w14:textId="77777777" w:rsidR="006E32C1" w:rsidRDefault="00825CD1">
      <w:pPr>
        <w:ind w:left="-5"/>
      </w:pPr>
      <w:r>
        <w:t xml:space="preserve">Artikel 25 </w:t>
      </w:r>
    </w:p>
    <w:p w14:paraId="0C7819F2" w14:textId="77777777" w:rsidR="006E32C1" w:rsidRDefault="00825CD1">
      <w:pPr>
        <w:spacing w:after="229"/>
        <w:ind w:left="-5"/>
      </w:pPr>
      <w:r>
        <w:t>Ruiling van tuinen (inclusief de opstallen) moet door de leden, onder voorbehoud van goedkeuring door het bestuur, onderling worden geregeld. Als de betrokken leden</w:t>
      </w:r>
      <w:r>
        <w:rPr>
          <w:i/>
        </w:rPr>
        <w:t xml:space="preserve"> </w:t>
      </w:r>
      <w:r>
        <w:t>onderling akkoord zijn</w:t>
      </w:r>
      <w:r>
        <w:rPr>
          <w:i/>
        </w:rPr>
        <w:t>,</w:t>
      </w:r>
      <w:r>
        <w:t xml:space="preserve"> moeten deze hun voornemen</w:t>
      </w:r>
      <w:r>
        <w:rPr>
          <w:i/>
        </w:rPr>
        <w:t xml:space="preserve"> </w:t>
      </w:r>
      <w:r>
        <w:t>schriftelijk, door betrokken leden</w:t>
      </w:r>
      <w:r>
        <w:rPr>
          <w:i/>
        </w:rPr>
        <w:t xml:space="preserve"> </w:t>
      </w:r>
      <w:r>
        <w:t>ondertekend, aan de secretaris</w:t>
      </w:r>
      <w:r>
        <w:rPr>
          <w:i/>
        </w:rPr>
        <w:t xml:space="preserve"> </w:t>
      </w:r>
      <w:r>
        <w:t xml:space="preserve">mededelen. Het bestuur beslist of een ruiling kan worden geëffectueerd en de secretaris stelt de betrokken leden van het besluit van het bestuur schriftelijk op de hoogte. </w:t>
      </w:r>
    </w:p>
    <w:p w14:paraId="76881A1A" w14:textId="77777777" w:rsidR="006E32C1" w:rsidRDefault="00825CD1">
      <w:pPr>
        <w:ind w:left="-5"/>
      </w:pPr>
      <w:r>
        <w:t xml:space="preserve">Artikel 26 </w:t>
      </w:r>
    </w:p>
    <w:p w14:paraId="5E5E4953" w14:textId="77777777" w:rsidR="006E32C1" w:rsidRDefault="00825CD1">
      <w:pPr>
        <w:ind w:left="-5"/>
      </w:pPr>
      <w:r>
        <w:t xml:space="preserve">De </w:t>
      </w:r>
      <w:r>
        <w:rPr>
          <w:b/>
        </w:rPr>
        <w:t>schoonheidscommissie</w:t>
      </w:r>
      <w:r>
        <w:t xml:space="preserve"> bestaat uit twee leden, benoemd door het bestuur, alsmede een </w:t>
      </w:r>
    </w:p>
    <w:p w14:paraId="622FE9D0" w14:textId="77777777" w:rsidR="006E32C1" w:rsidRDefault="00825CD1">
      <w:pPr>
        <w:ind w:left="-5"/>
      </w:pPr>
      <w:r>
        <w:t xml:space="preserve">bestuurslid. De taak van dit bestuurslid bestaat in hoofdzaak uit het fungeren als woordvoerder tussen het bestuur en de door het bestuur benoemde commissieleden. De taak van deze commissie is het controleren van en toezicht houden op de tuinen en de paden die langs de tuinen liggen en het juiste gebruik van de compostbakken. Indien mogelijk toezicht houden op het gebruik van bestrijdings- en verdelgingsmiddelen, welke wel en niet zijn toegestaan. Het bestuur schriftelijk in kennis stellen van hetgeen is waargenomen en aan welke leden schriftelijk is bericht, wat niet juist was en wat er gedaan moet worden en binnen welke tijd. De leden van die tuinen, waarbij tijdens controle door de commissieleden vervuiling of andere onjuistheden zijn waargenomen of geconstateerd, schriftelijk hiervan op de hoogte brengen, alsmede de daarmee verband houdende maatregelen. </w:t>
      </w:r>
    </w:p>
    <w:p w14:paraId="6329C9A5" w14:textId="77777777" w:rsidR="006E32C1" w:rsidRDefault="00825CD1">
      <w:pPr>
        <w:spacing w:after="229"/>
        <w:ind w:left="-5"/>
      </w:pPr>
      <w:r>
        <w:t xml:space="preserve">Ingeval niet binnen de aangegeven tijd de te treffen maatregelen zijn genomen, zal de commissie het betrokken lid aanmanen binnen 10 dagen de aangegeven maatregelen uit te voeren. Indien hieraan niet is voldaan zal het bestuur een tweede aanmaning zenden, waarbij alsnog de gelegenheid wordt gegeven om binnen 5 dagen de benodigde maatregelen te treffen. Bij het niet nakomen hiervan past het bestuur zonder uitzondering artikel 13, lid 2 van dit reglement toe. </w:t>
      </w:r>
    </w:p>
    <w:p w14:paraId="5529AD29" w14:textId="77777777" w:rsidR="00810201" w:rsidRDefault="00810201">
      <w:pPr>
        <w:ind w:left="-5"/>
      </w:pPr>
    </w:p>
    <w:p w14:paraId="3AE4DF27" w14:textId="77777777" w:rsidR="006E32C1" w:rsidRDefault="00825CD1">
      <w:pPr>
        <w:ind w:left="-5"/>
      </w:pPr>
      <w:r>
        <w:t xml:space="preserve">Artikel 27 </w:t>
      </w:r>
    </w:p>
    <w:p w14:paraId="7951AC2A" w14:textId="77777777" w:rsidR="006E32C1" w:rsidRDefault="00825CD1">
      <w:pPr>
        <w:ind w:left="-5"/>
      </w:pPr>
      <w:r>
        <w:t xml:space="preserve">De </w:t>
      </w:r>
      <w:r>
        <w:rPr>
          <w:b/>
        </w:rPr>
        <w:t>commissie zelfwerkzaamheden</w:t>
      </w:r>
      <w:r>
        <w:t xml:space="preserve"> bestaat uit drie leden, benoemd door het bestuur, alsmede </w:t>
      </w:r>
    </w:p>
    <w:p w14:paraId="4D46AEA9" w14:textId="77777777" w:rsidR="006E32C1" w:rsidRDefault="00825CD1">
      <w:pPr>
        <w:ind w:left="-5"/>
      </w:pPr>
      <w:r>
        <w:t xml:space="preserve">een bestuurslid. De taak van dit bestuurslid bestaat in hoofdzaak uit het fungeren als woordvoerder tussen het bestuur en de door het bestuur benoemde commissieleden. </w:t>
      </w:r>
    </w:p>
    <w:p w14:paraId="2BA75659" w14:textId="77777777" w:rsidR="006E32C1" w:rsidRDefault="00825CD1">
      <w:pPr>
        <w:ind w:left="-5"/>
      </w:pPr>
      <w:r>
        <w:t xml:space="preserve">De taak van deze commissie zijn: </w:t>
      </w:r>
    </w:p>
    <w:p w14:paraId="4DA85CB6" w14:textId="77777777" w:rsidR="006E32C1" w:rsidRDefault="00825CD1">
      <w:pPr>
        <w:ind w:left="-5"/>
      </w:pPr>
      <w:r>
        <w:t xml:space="preserve"> </w:t>
      </w:r>
      <w:r>
        <w:tab/>
        <w:t xml:space="preserve">er voor te zorgen dat het complex, de opstallen en materialen, eigendom van de vereniging, worden onderhouden, zo nodig vernieuwingen uit te voeren en/of te laten uitvoeren en reparaties uit te voeren en/of te laten uitvoeren. </w:t>
      </w:r>
    </w:p>
    <w:p w14:paraId="4EF99DCA" w14:textId="77777777" w:rsidR="006E32C1" w:rsidRDefault="00825CD1">
      <w:pPr>
        <w:spacing w:after="243" w:line="238" w:lineRule="auto"/>
        <w:ind w:left="-15" w:right="90" w:firstLine="0"/>
        <w:jc w:val="both"/>
      </w:pPr>
      <w:r>
        <w:t xml:space="preserve"> er voor te zorgen dat de leden de verplichte werkuren verrichten en, indien men deze werkzaamheden niet wil verrichten, het bestuur te verzoeken artikel 8, lid 3 van dit reglement  toe te passen. </w:t>
      </w:r>
    </w:p>
    <w:p w14:paraId="592728E5" w14:textId="77777777" w:rsidR="006E32C1" w:rsidRDefault="00825CD1">
      <w:pPr>
        <w:ind w:left="-5"/>
      </w:pPr>
      <w:r>
        <w:t>Artikel 28</w:t>
      </w:r>
      <w:r>
        <w:rPr>
          <w:b/>
        </w:rPr>
        <w:t xml:space="preserve"> </w:t>
      </w:r>
    </w:p>
    <w:p w14:paraId="4E58C337" w14:textId="77777777" w:rsidR="006E32C1" w:rsidRDefault="00825CD1">
      <w:pPr>
        <w:spacing w:after="224"/>
        <w:ind w:left="-5"/>
      </w:pPr>
      <w:proofErr w:type="spellStart"/>
      <w:r>
        <w:t>Één</w:t>
      </w:r>
      <w:proofErr w:type="spellEnd"/>
      <w:r>
        <w:t xml:space="preserve"> of meer </w:t>
      </w:r>
      <w:r>
        <w:rPr>
          <w:b/>
        </w:rPr>
        <w:t xml:space="preserve">verkopers </w:t>
      </w:r>
      <w:r>
        <w:t xml:space="preserve">worden door het bestuur benoemd. Een verkoper is als zodanig verantwoording schuldig aan het bestuur. De taak van een verkoper is de door de inkoper, ten behoeve van de vereniging en de leden ingekochte goederen te verkopen. De prijzen van de bovengenoemde ter verkoop aangeboden goederen worden in overleg tussen de inkoper, de verkoper(s) en bestuur vastgesteld. De inkomsten van door de verkoper(s) verkochte goederen dienen per kwartaal, na administratieve controle door de penningmeester, te worden afgedragen aan de penningmeester. Deze zal dan een ondertekend ontvangstbewijs geven. De verkoper(s) mag/mogen binnen de vereniging geen deel uitmaken van de kascontrolecommissie. De verkoper(s) mogen de hiervoor genoemde taken gezamenlijk uitvoeren met de inkoper in een </w:t>
      </w:r>
      <w:r>
        <w:rPr>
          <w:b/>
        </w:rPr>
        <w:t>commissie in- en verkoop</w:t>
      </w:r>
      <w:r>
        <w:t xml:space="preserve">. </w:t>
      </w:r>
    </w:p>
    <w:p w14:paraId="3E45EFA5" w14:textId="77777777" w:rsidR="006E32C1" w:rsidRDefault="00825CD1">
      <w:pPr>
        <w:ind w:left="-5"/>
      </w:pPr>
      <w:r>
        <w:t xml:space="preserve">Artikel 29 </w:t>
      </w:r>
    </w:p>
    <w:p w14:paraId="1C075E8A" w14:textId="77777777" w:rsidR="006E32C1" w:rsidRDefault="00825CD1">
      <w:pPr>
        <w:ind w:left="-5"/>
      </w:pPr>
      <w:r>
        <w:t xml:space="preserve">Zoals in art. 18 van dit reglement is bepaald, bestaat de </w:t>
      </w:r>
      <w:r>
        <w:rPr>
          <w:b/>
        </w:rPr>
        <w:t>kascontrolecommissie</w:t>
      </w:r>
      <w:r>
        <w:t xml:space="preserve"> uit drie leden en wordt benoemd door de algemene ledenvergadering. Per verenigingsjaar is een van de leden, in volgorde van benoeming of anders bepaald, aftredend, doch is bij kandidaatstelling direct herkiesbaar. De kascontrolecommissie is een geheel zelfstandige commissie en is verantwoording verschuldigd aan de algemene ledenvergadering. </w:t>
      </w:r>
    </w:p>
    <w:p w14:paraId="61C2A68D" w14:textId="77777777" w:rsidR="006E32C1" w:rsidRDefault="00825CD1">
      <w:pPr>
        <w:spacing w:after="36"/>
        <w:ind w:left="-5"/>
      </w:pPr>
      <w:r>
        <w:t xml:space="preserve">De taak van de kascontrolecommissie is het controleren van het gehele financiële beleid van de vereniging, hetgeen inhoudt: </w:t>
      </w:r>
    </w:p>
    <w:p w14:paraId="037C67F0" w14:textId="77777777" w:rsidR="006E32C1" w:rsidRDefault="00825CD1">
      <w:pPr>
        <w:numPr>
          <w:ilvl w:val="0"/>
          <w:numId w:val="7"/>
        </w:numPr>
        <w:spacing w:after="36"/>
        <w:ind w:hanging="283"/>
      </w:pPr>
      <w:r>
        <w:t xml:space="preserve">controle op de door de penningmeester gevoerde boekhouding van inkomsten en uitgaven ten behoeve van de vereniging. </w:t>
      </w:r>
    </w:p>
    <w:p w14:paraId="56AC0733" w14:textId="77777777" w:rsidR="006E32C1" w:rsidRDefault="00825CD1">
      <w:pPr>
        <w:numPr>
          <w:ilvl w:val="0"/>
          <w:numId w:val="7"/>
        </w:numPr>
        <w:ind w:hanging="283"/>
      </w:pPr>
      <w:r>
        <w:t xml:space="preserve">het door het bestuur, inkoper en verkoper(s) gevoerde financiële beleid. </w:t>
      </w:r>
    </w:p>
    <w:p w14:paraId="209D2564" w14:textId="77777777" w:rsidR="006E32C1" w:rsidRDefault="00825CD1">
      <w:pPr>
        <w:numPr>
          <w:ilvl w:val="0"/>
          <w:numId w:val="7"/>
        </w:numPr>
        <w:ind w:hanging="283"/>
      </w:pPr>
      <w:r>
        <w:t xml:space="preserve">controle op de aanwezige voorraden en materialen van de vereniging. </w:t>
      </w:r>
    </w:p>
    <w:p w14:paraId="47B03C74" w14:textId="77777777" w:rsidR="006E32C1" w:rsidRDefault="00825CD1">
      <w:pPr>
        <w:ind w:left="-5"/>
      </w:pPr>
      <w:r>
        <w:t xml:space="preserve">Deze controles kunnen ten allen tijde, indien de kascontrolecommissie dit nodig acht, gehouden worden. Tenminste driemaal per verenigingsjaar dient een dergelijke controle plaats te vinden. Van elke kascontrole wordt door de kascontrolecommissie schriftelijk verslag gedaan aan het bestuur. </w:t>
      </w:r>
    </w:p>
    <w:p w14:paraId="4F0C00C9" w14:textId="77777777" w:rsidR="006E32C1" w:rsidRDefault="00825CD1">
      <w:pPr>
        <w:spacing w:after="229"/>
        <w:ind w:left="-5"/>
      </w:pPr>
      <w:r>
        <w:t xml:space="preserve">Op de algemene ledenvergadering wordt door de kascontrolecommissie aan de vergadering schriftelijk verslag gedaan van de tijdens de controles gedane bevindingen en zo nodig mondeling toegelicht. </w:t>
      </w:r>
    </w:p>
    <w:p w14:paraId="1A870646" w14:textId="77777777" w:rsidR="00810201" w:rsidRDefault="00810201">
      <w:pPr>
        <w:ind w:left="-5"/>
      </w:pPr>
    </w:p>
    <w:p w14:paraId="49086A72" w14:textId="77777777" w:rsidR="00810201" w:rsidRDefault="00810201">
      <w:pPr>
        <w:ind w:left="-5"/>
      </w:pPr>
    </w:p>
    <w:p w14:paraId="62E86809" w14:textId="77777777" w:rsidR="00810201" w:rsidRDefault="00810201">
      <w:pPr>
        <w:ind w:left="-5"/>
      </w:pPr>
    </w:p>
    <w:p w14:paraId="08EC0C32" w14:textId="77777777" w:rsidR="006E32C1" w:rsidRDefault="00825CD1">
      <w:pPr>
        <w:ind w:left="-5"/>
      </w:pPr>
      <w:r>
        <w:t xml:space="preserve">Artikel 30 </w:t>
      </w:r>
    </w:p>
    <w:p w14:paraId="629C955B" w14:textId="77777777" w:rsidR="006E32C1" w:rsidRDefault="00825CD1">
      <w:pPr>
        <w:ind w:left="-5"/>
      </w:pPr>
      <w:r>
        <w:t xml:space="preserve">De </w:t>
      </w:r>
      <w:r>
        <w:rPr>
          <w:b/>
        </w:rPr>
        <w:t>inkoper</w:t>
      </w:r>
      <w:r>
        <w:t xml:space="preserve"> wordt door de algemene ledenvergadering gekozen en benoemd voor de tijdsduur van 3 jaar. Na verloop van deze termijn kan de aftredend inkoper zich herkiesbaar stellen. De inkoper is als zodanig verantwoording verschuldigd aan de algemene ledenvergadering. De inkoper is belast met alle inkopen ten behoeve van de vereniging en haar leden, indien noodzakelijk in overleg met het bestuur. De inkoper mag binnen de vereniging geen deel uitmaken van de kascontrolecommissie</w:t>
      </w:r>
      <w:r>
        <w:rPr>
          <w:strike/>
        </w:rPr>
        <w:t xml:space="preserve"> </w:t>
      </w:r>
      <w:r>
        <w:t xml:space="preserve">. De inkoper mag de hiervoor genoemde taken gezamenlijk uitvoeren met de verkoper(s) in een </w:t>
      </w:r>
      <w:r>
        <w:rPr>
          <w:b/>
        </w:rPr>
        <w:t>commissie in- en verkoop</w:t>
      </w:r>
      <w:r>
        <w:t xml:space="preserve">. </w:t>
      </w:r>
    </w:p>
    <w:p w14:paraId="2C1AB0EE" w14:textId="77777777" w:rsidR="006E32C1" w:rsidRDefault="00825CD1">
      <w:pPr>
        <w:spacing w:after="226"/>
        <w:ind w:left="-5"/>
      </w:pPr>
      <w:r>
        <w:t xml:space="preserve">Overigens is de inkoper gehouden aan het bepaalde onder I in artikel 20 van dit reglement </w:t>
      </w:r>
    </w:p>
    <w:p w14:paraId="17027161" w14:textId="77777777" w:rsidR="00810201" w:rsidRDefault="00810201">
      <w:pPr>
        <w:ind w:left="-5"/>
      </w:pPr>
    </w:p>
    <w:p w14:paraId="53C464B0" w14:textId="77777777" w:rsidR="00810201" w:rsidRDefault="00810201">
      <w:pPr>
        <w:ind w:left="-5"/>
      </w:pPr>
    </w:p>
    <w:p w14:paraId="30579499" w14:textId="77777777" w:rsidR="006E32C1" w:rsidRDefault="00825CD1">
      <w:pPr>
        <w:ind w:left="-5"/>
      </w:pPr>
      <w:r>
        <w:t xml:space="preserve">Artikel 31 </w:t>
      </w:r>
    </w:p>
    <w:p w14:paraId="2AEC7133" w14:textId="77777777" w:rsidR="006E32C1" w:rsidRDefault="00825CD1">
      <w:pPr>
        <w:ind w:left="-5"/>
      </w:pPr>
      <w:r>
        <w:t xml:space="preserve">De </w:t>
      </w:r>
      <w:r>
        <w:rPr>
          <w:b/>
        </w:rPr>
        <w:t>geschillencommissie</w:t>
      </w:r>
      <w:r>
        <w:t xml:space="preserve"> bestaat uit een lid, rechtstreeks gekozen en benoemd door de algemene ledenvergadering, voor de tijdsduur van drie jaar. Na aftreden is dit lid terstond herkiesbaar. Ingeval er een geschil aanhangig gemaakt wordt, is het benoemde lid verplicht de geschillencommissie uit te breiden tot drie leden. Voor deze uitbreiding kunnen alleen leden van de vereniging worden aangezocht. </w:t>
      </w:r>
    </w:p>
    <w:p w14:paraId="4BBF6D2B" w14:textId="77777777" w:rsidR="006E32C1" w:rsidRDefault="00825CD1">
      <w:pPr>
        <w:spacing w:after="229"/>
        <w:ind w:left="-5"/>
      </w:pPr>
      <w:r>
        <w:t xml:space="preserve">De geschillencommissie, alsmede de commissieleden afzonderlijk, is respectievelijk zijn verantwoording verschuldigd aan de algemene ledenvergadering. De leden van de geschillencommissie mogen binnen de vereniging geen andere taken en functies hebben of waarnemen. De taak van deze commissie is de binnen de vereniging gerezen geschillen, ongeacht welke en niet geregeld zijn in de statuten en/of huishoudelijk reglement van de vereniging, te behandelen en als zodanig een schriftelijke uitspraak doen. Deze uitspraak is bindend tot de eerstvolgende algemene ledenvergadering. Tijdens deze vergadering zal de door de geschillencommissie gedane uitspraak worden behandeld. De leden, aanwezig op deze vergadering, zullen bij stemming beslissen of de door de geschillencommissie gedane uitspraak juist was, en of die uitspraak gehandhaafd blijft. Een verzoek tot behandeling van een geschil moet schriftelijk geschieden bij de geschillencommissie. Indien de geschillencommissie het verzoek tot behandeling van een geschil aanvaardt en dus in behandeling neemt, zullen bepaalde door de geschillencommissie gestelde voorwaarden aan de betrokkenen worden medegedeeld. Indien de geschillencommissie van oordeel is het ingediende verzoek niet te kunnen behandelen of daartoe niet bevoegd is, zal de verzoeker hiervan schriftelijk en met redenen omkleed mededeling doen. </w:t>
      </w:r>
    </w:p>
    <w:p w14:paraId="09CBFAF1" w14:textId="77777777" w:rsidR="006E32C1" w:rsidRDefault="00825CD1">
      <w:pPr>
        <w:ind w:left="-5"/>
      </w:pPr>
      <w:r>
        <w:t xml:space="preserve">Artikel 32 </w:t>
      </w:r>
    </w:p>
    <w:p w14:paraId="7166ADBD" w14:textId="77777777" w:rsidR="006E32C1" w:rsidRDefault="00825CD1">
      <w:pPr>
        <w:spacing w:after="229"/>
        <w:ind w:left="-5"/>
      </w:pPr>
      <w:r>
        <w:t xml:space="preserve">Elk lid wordt door de vereniging in het bezit gesteld van een sleutel, passend op het slot van het hek, dat toegang geeft tot het complex. Voor deze sleutel is een op de algemene ledenvergadering vastgesteld bedrag verschuldigd  . Die leden, die een tweede sleutel willen hebben kunnen deze krijgen na betaling van de helft van voornoemd bedrag. Bij beëindiging van het lidmaatschap en bij inlevering van de in het bezit zijnde sleutels bij de penningmeester, wordt het betaalde sleutelgeld terugbetaald. Het recht op restitutie van het sleutelgeld vervalt drie maanden na de datum van oplevering van de tuin aan het bestuur. Het is het bestuur toegestaan de in dit artikel bedoelde taak te laten uitvoeren door een lid van de vereniging. </w:t>
      </w:r>
    </w:p>
    <w:p w14:paraId="0B2422BA" w14:textId="77777777" w:rsidR="00810201" w:rsidRDefault="00810201">
      <w:pPr>
        <w:ind w:left="-5"/>
      </w:pPr>
    </w:p>
    <w:p w14:paraId="0454DED0" w14:textId="77777777" w:rsidR="00810201" w:rsidRDefault="00810201">
      <w:pPr>
        <w:ind w:left="-5"/>
      </w:pPr>
    </w:p>
    <w:p w14:paraId="46F48F9A" w14:textId="77777777" w:rsidR="00810201" w:rsidRDefault="00810201">
      <w:pPr>
        <w:ind w:left="-5"/>
      </w:pPr>
    </w:p>
    <w:p w14:paraId="2F35F012" w14:textId="77777777" w:rsidR="00810201" w:rsidRDefault="00810201">
      <w:pPr>
        <w:ind w:left="-5"/>
      </w:pPr>
    </w:p>
    <w:p w14:paraId="4347B64F" w14:textId="77777777" w:rsidR="006E32C1" w:rsidRDefault="00825CD1">
      <w:pPr>
        <w:ind w:left="-5"/>
      </w:pPr>
      <w:r>
        <w:t xml:space="preserve">Artikel 33 </w:t>
      </w:r>
    </w:p>
    <w:p w14:paraId="3129D163" w14:textId="77777777" w:rsidR="006E32C1" w:rsidRDefault="00825CD1">
      <w:pPr>
        <w:ind w:left="-5"/>
      </w:pPr>
      <w:r>
        <w:t xml:space="preserve">De in artikelen van het huishoudelijk reglement aangegeven boetes per overtreding worden op de algemene ledenvergadering vastgesteld. </w:t>
      </w:r>
    </w:p>
    <w:p w14:paraId="2C5290E4" w14:textId="77777777" w:rsidR="006E32C1" w:rsidRDefault="00825CD1">
      <w:pPr>
        <w:spacing w:after="0" w:line="259" w:lineRule="auto"/>
        <w:ind w:left="0" w:firstLine="0"/>
      </w:pPr>
      <w:r>
        <w:t xml:space="preserve"> </w:t>
      </w:r>
    </w:p>
    <w:p w14:paraId="768D5111" w14:textId="77777777" w:rsidR="006E32C1" w:rsidRDefault="00825CD1">
      <w:pPr>
        <w:spacing w:after="0" w:line="259" w:lineRule="auto"/>
        <w:ind w:left="0" w:firstLine="0"/>
      </w:pPr>
      <w:r>
        <w:t xml:space="preserve"> </w:t>
      </w:r>
    </w:p>
    <w:tbl>
      <w:tblPr>
        <w:tblStyle w:val="TableGrid"/>
        <w:tblW w:w="9211" w:type="dxa"/>
        <w:tblInd w:w="-180" w:type="dxa"/>
        <w:tblCellMar>
          <w:top w:w="12" w:type="dxa"/>
          <w:right w:w="115" w:type="dxa"/>
        </w:tblCellMar>
        <w:tblLook w:val="04A0" w:firstRow="1" w:lastRow="0" w:firstColumn="1" w:lastColumn="0" w:noHBand="0" w:noVBand="1"/>
      </w:tblPr>
      <w:tblGrid>
        <w:gridCol w:w="2903"/>
        <w:gridCol w:w="2657"/>
        <w:gridCol w:w="1546"/>
        <w:gridCol w:w="2105"/>
      </w:tblGrid>
      <w:tr w:rsidR="006E32C1" w14:paraId="4E9FE445" w14:textId="77777777">
        <w:trPr>
          <w:trHeight w:val="1114"/>
        </w:trPr>
        <w:tc>
          <w:tcPr>
            <w:tcW w:w="2904" w:type="dxa"/>
            <w:tcBorders>
              <w:top w:val="nil"/>
              <w:left w:val="nil"/>
              <w:bottom w:val="single" w:sz="8" w:space="0" w:color="000000"/>
              <w:right w:val="single" w:sz="8" w:space="0" w:color="000000"/>
            </w:tcBorders>
          </w:tcPr>
          <w:p w14:paraId="266BFC01" w14:textId="77777777" w:rsidR="006E32C1" w:rsidRDefault="00825CD1">
            <w:pPr>
              <w:spacing w:after="0" w:line="259" w:lineRule="auto"/>
              <w:ind w:left="180" w:firstLine="0"/>
            </w:pPr>
            <w:r>
              <w:rPr>
                <w:b/>
              </w:rPr>
              <w:t>soort</w:t>
            </w:r>
            <w:r>
              <w:t xml:space="preserve"> </w:t>
            </w:r>
          </w:p>
        </w:tc>
        <w:tc>
          <w:tcPr>
            <w:tcW w:w="2657" w:type="dxa"/>
            <w:tcBorders>
              <w:top w:val="nil"/>
              <w:left w:val="single" w:sz="8" w:space="0" w:color="000000"/>
              <w:bottom w:val="single" w:sz="8" w:space="0" w:color="000000"/>
              <w:right w:val="nil"/>
            </w:tcBorders>
          </w:tcPr>
          <w:p w14:paraId="17AF6B89" w14:textId="77777777" w:rsidR="006E32C1" w:rsidRDefault="00825CD1">
            <w:pPr>
              <w:spacing w:after="0" w:line="259" w:lineRule="auto"/>
              <w:ind w:left="271" w:firstLine="0"/>
            </w:pPr>
            <w:r>
              <w:rPr>
                <w:b/>
              </w:rPr>
              <w:t>bedrag in Euro</w:t>
            </w:r>
            <w:r>
              <w:t xml:space="preserve"> </w:t>
            </w:r>
          </w:p>
        </w:tc>
        <w:tc>
          <w:tcPr>
            <w:tcW w:w="1546" w:type="dxa"/>
            <w:tcBorders>
              <w:top w:val="nil"/>
              <w:left w:val="nil"/>
              <w:bottom w:val="single" w:sz="8" w:space="0" w:color="000000"/>
              <w:right w:val="single" w:sz="8" w:space="0" w:color="000000"/>
            </w:tcBorders>
          </w:tcPr>
          <w:p w14:paraId="3FBD30F3" w14:textId="77777777" w:rsidR="006E32C1" w:rsidRDefault="00825CD1">
            <w:pPr>
              <w:spacing w:after="0" w:line="259" w:lineRule="auto"/>
              <w:ind w:left="154" w:firstLine="0"/>
            </w:pPr>
            <w:r>
              <w:rPr>
                <w:b/>
              </w:rPr>
              <w:t>artikel</w:t>
            </w:r>
            <w:r>
              <w:t xml:space="preserve"> </w:t>
            </w:r>
          </w:p>
        </w:tc>
        <w:tc>
          <w:tcPr>
            <w:tcW w:w="2105" w:type="dxa"/>
            <w:tcBorders>
              <w:top w:val="nil"/>
              <w:left w:val="single" w:sz="8" w:space="0" w:color="000000"/>
              <w:bottom w:val="single" w:sz="8" w:space="0" w:color="000000"/>
              <w:right w:val="nil"/>
            </w:tcBorders>
          </w:tcPr>
          <w:p w14:paraId="580BAD5F" w14:textId="77777777" w:rsidR="006E32C1" w:rsidRDefault="00825CD1">
            <w:pPr>
              <w:spacing w:after="294" w:line="259" w:lineRule="auto"/>
              <w:ind w:left="109" w:firstLine="0"/>
              <w:jc w:val="center"/>
            </w:pPr>
            <w:r>
              <w:rPr>
                <w:b/>
              </w:rPr>
              <w:t xml:space="preserve">vastgesteld in </w:t>
            </w:r>
          </w:p>
          <w:p w14:paraId="53070035" w14:textId="77777777" w:rsidR="006E32C1" w:rsidRDefault="00825CD1">
            <w:pPr>
              <w:spacing w:after="0" w:line="259" w:lineRule="auto"/>
              <w:ind w:left="111" w:firstLine="0"/>
              <w:jc w:val="center"/>
            </w:pPr>
            <w:r>
              <w:rPr>
                <w:b/>
              </w:rPr>
              <w:t>ALV</w:t>
            </w:r>
            <w:r>
              <w:t xml:space="preserve"> </w:t>
            </w:r>
          </w:p>
        </w:tc>
      </w:tr>
      <w:tr w:rsidR="006E32C1" w14:paraId="28F86ACA" w14:textId="77777777">
        <w:trPr>
          <w:trHeight w:val="421"/>
        </w:trPr>
        <w:tc>
          <w:tcPr>
            <w:tcW w:w="2904" w:type="dxa"/>
            <w:tcBorders>
              <w:top w:val="single" w:sz="8" w:space="0" w:color="000000"/>
              <w:left w:val="nil"/>
              <w:bottom w:val="nil"/>
              <w:right w:val="single" w:sz="8" w:space="0" w:color="000000"/>
            </w:tcBorders>
          </w:tcPr>
          <w:p w14:paraId="6704FDEF" w14:textId="77777777" w:rsidR="006E32C1" w:rsidRDefault="00825CD1">
            <w:pPr>
              <w:spacing w:after="0" w:line="259" w:lineRule="auto"/>
              <w:ind w:left="180" w:firstLine="0"/>
            </w:pPr>
            <w:r>
              <w:t xml:space="preserve">inschrijfgeld </w:t>
            </w:r>
          </w:p>
        </w:tc>
        <w:tc>
          <w:tcPr>
            <w:tcW w:w="2657" w:type="dxa"/>
            <w:tcBorders>
              <w:top w:val="single" w:sz="8" w:space="0" w:color="000000"/>
              <w:left w:val="single" w:sz="8" w:space="0" w:color="000000"/>
              <w:bottom w:val="nil"/>
              <w:right w:val="nil"/>
            </w:tcBorders>
          </w:tcPr>
          <w:p w14:paraId="458EB5FB" w14:textId="77777777" w:rsidR="006E32C1" w:rsidRDefault="006B2BD7">
            <w:pPr>
              <w:spacing w:after="0" w:line="259" w:lineRule="auto"/>
              <w:ind w:left="744" w:firstLine="0"/>
            </w:pPr>
            <w:r>
              <w:t>€ 15</w:t>
            </w:r>
            <w:r w:rsidR="00825CD1">
              <w:t xml:space="preserve">,= </w:t>
            </w:r>
          </w:p>
        </w:tc>
        <w:tc>
          <w:tcPr>
            <w:tcW w:w="1546" w:type="dxa"/>
            <w:tcBorders>
              <w:top w:val="single" w:sz="8" w:space="0" w:color="000000"/>
              <w:left w:val="nil"/>
              <w:bottom w:val="nil"/>
              <w:right w:val="single" w:sz="8" w:space="0" w:color="000000"/>
            </w:tcBorders>
          </w:tcPr>
          <w:p w14:paraId="0EE83734" w14:textId="77777777" w:rsidR="006E32C1" w:rsidRDefault="00825CD1">
            <w:pPr>
              <w:spacing w:after="0" w:line="259" w:lineRule="auto"/>
              <w:ind w:left="434" w:firstLine="0"/>
            </w:pPr>
            <w:r>
              <w:t xml:space="preserve">3 </w:t>
            </w:r>
          </w:p>
        </w:tc>
        <w:tc>
          <w:tcPr>
            <w:tcW w:w="2105" w:type="dxa"/>
            <w:tcBorders>
              <w:top w:val="single" w:sz="8" w:space="0" w:color="000000"/>
              <w:left w:val="single" w:sz="8" w:space="0" w:color="000000"/>
              <w:bottom w:val="nil"/>
              <w:right w:val="nil"/>
            </w:tcBorders>
          </w:tcPr>
          <w:p w14:paraId="7D9A7145" w14:textId="17110102" w:rsidR="006E32C1" w:rsidRDefault="000A6FDD">
            <w:pPr>
              <w:spacing w:after="0" w:line="259" w:lineRule="auto"/>
              <w:ind w:left="108" w:firstLine="0"/>
              <w:jc w:val="center"/>
            </w:pPr>
            <w:r>
              <w:t xml:space="preserve"> 201</w:t>
            </w:r>
            <w:r w:rsidR="00E91924">
              <w:t>9</w:t>
            </w:r>
          </w:p>
        </w:tc>
      </w:tr>
      <w:tr w:rsidR="006E32C1" w14:paraId="08DBE07C" w14:textId="77777777">
        <w:trPr>
          <w:trHeight w:val="532"/>
        </w:trPr>
        <w:tc>
          <w:tcPr>
            <w:tcW w:w="2904" w:type="dxa"/>
            <w:tcBorders>
              <w:top w:val="nil"/>
              <w:left w:val="nil"/>
              <w:bottom w:val="nil"/>
              <w:right w:val="single" w:sz="8" w:space="0" w:color="000000"/>
            </w:tcBorders>
            <w:vAlign w:val="center"/>
          </w:tcPr>
          <w:p w14:paraId="5D2591A3" w14:textId="77777777" w:rsidR="006E32C1" w:rsidRDefault="00825CD1">
            <w:pPr>
              <w:spacing w:after="0" w:line="259" w:lineRule="auto"/>
              <w:ind w:left="180" w:firstLine="0"/>
            </w:pPr>
            <w:r>
              <w:t xml:space="preserve">contributie </w:t>
            </w:r>
          </w:p>
        </w:tc>
        <w:tc>
          <w:tcPr>
            <w:tcW w:w="2657" w:type="dxa"/>
            <w:tcBorders>
              <w:top w:val="nil"/>
              <w:left w:val="single" w:sz="8" w:space="0" w:color="000000"/>
              <w:bottom w:val="nil"/>
              <w:right w:val="nil"/>
            </w:tcBorders>
            <w:vAlign w:val="center"/>
          </w:tcPr>
          <w:p w14:paraId="0550F448" w14:textId="4C2E3F4E" w:rsidR="006E32C1" w:rsidRDefault="000A6FDD">
            <w:pPr>
              <w:spacing w:after="0" w:line="259" w:lineRule="auto"/>
              <w:ind w:left="744" w:firstLine="0"/>
            </w:pPr>
            <w:r>
              <w:t>€ 20</w:t>
            </w:r>
            <w:r w:rsidR="00825CD1">
              <w:t xml:space="preserve">,= </w:t>
            </w:r>
          </w:p>
        </w:tc>
        <w:tc>
          <w:tcPr>
            <w:tcW w:w="1546" w:type="dxa"/>
            <w:tcBorders>
              <w:top w:val="nil"/>
              <w:left w:val="nil"/>
              <w:bottom w:val="nil"/>
              <w:right w:val="single" w:sz="8" w:space="0" w:color="000000"/>
            </w:tcBorders>
            <w:vAlign w:val="center"/>
          </w:tcPr>
          <w:p w14:paraId="0DB82E60" w14:textId="77777777" w:rsidR="006E32C1" w:rsidRDefault="00825CD1">
            <w:pPr>
              <w:spacing w:after="0" w:line="259" w:lineRule="auto"/>
              <w:ind w:left="434" w:firstLine="0"/>
            </w:pPr>
            <w:r>
              <w:t xml:space="preserve">5 </w:t>
            </w:r>
          </w:p>
        </w:tc>
        <w:tc>
          <w:tcPr>
            <w:tcW w:w="2105" w:type="dxa"/>
            <w:tcBorders>
              <w:top w:val="nil"/>
              <w:left w:val="single" w:sz="8" w:space="0" w:color="000000"/>
              <w:bottom w:val="nil"/>
              <w:right w:val="nil"/>
            </w:tcBorders>
            <w:vAlign w:val="center"/>
          </w:tcPr>
          <w:p w14:paraId="6DD7BF89" w14:textId="49A47A5E" w:rsidR="006E32C1" w:rsidRDefault="000A6FDD">
            <w:pPr>
              <w:spacing w:after="0" w:line="259" w:lineRule="auto"/>
              <w:ind w:left="108" w:firstLine="0"/>
              <w:jc w:val="center"/>
            </w:pPr>
            <w:r>
              <w:t>201</w:t>
            </w:r>
            <w:r w:rsidR="00E91924">
              <w:t>9</w:t>
            </w:r>
          </w:p>
        </w:tc>
      </w:tr>
      <w:tr w:rsidR="006E32C1" w14:paraId="4B026DC6" w14:textId="77777777">
        <w:trPr>
          <w:trHeight w:val="572"/>
        </w:trPr>
        <w:tc>
          <w:tcPr>
            <w:tcW w:w="2904" w:type="dxa"/>
            <w:tcBorders>
              <w:top w:val="nil"/>
              <w:left w:val="nil"/>
              <w:bottom w:val="nil"/>
              <w:right w:val="single" w:sz="8" w:space="0" w:color="000000"/>
            </w:tcBorders>
            <w:vAlign w:val="center"/>
          </w:tcPr>
          <w:p w14:paraId="763FB64E" w14:textId="77777777" w:rsidR="006E32C1" w:rsidRDefault="00825CD1">
            <w:pPr>
              <w:spacing w:after="0" w:line="259" w:lineRule="auto"/>
              <w:ind w:left="180" w:firstLine="0"/>
            </w:pPr>
            <w:r>
              <w:t>tuinhuur per  m</w:t>
            </w:r>
            <w:r>
              <w:rPr>
                <w:vertAlign w:val="superscript"/>
              </w:rPr>
              <w:t>2</w:t>
            </w:r>
            <w:r>
              <w:t xml:space="preserve"> </w:t>
            </w:r>
          </w:p>
        </w:tc>
        <w:tc>
          <w:tcPr>
            <w:tcW w:w="2657" w:type="dxa"/>
            <w:tcBorders>
              <w:top w:val="nil"/>
              <w:left w:val="single" w:sz="8" w:space="0" w:color="000000"/>
              <w:bottom w:val="nil"/>
              <w:right w:val="nil"/>
            </w:tcBorders>
            <w:vAlign w:val="center"/>
          </w:tcPr>
          <w:p w14:paraId="0541D68F" w14:textId="1891442A" w:rsidR="006E32C1" w:rsidRDefault="006B2BD7">
            <w:pPr>
              <w:spacing w:after="0" w:line="259" w:lineRule="auto"/>
              <w:ind w:left="751" w:firstLine="0"/>
            </w:pPr>
            <w:r>
              <w:t>€ 0,3</w:t>
            </w:r>
            <w:r w:rsidR="00E91924">
              <w:t>5</w:t>
            </w:r>
            <w:r w:rsidR="00825CD1">
              <w:t xml:space="preserve"> </w:t>
            </w:r>
          </w:p>
        </w:tc>
        <w:tc>
          <w:tcPr>
            <w:tcW w:w="1546" w:type="dxa"/>
            <w:tcBorders>
              <w:top w:val="nil"/>
              <w:left w:val="nil"/>
              <w:bottom w:val="nil"/>
              <w:right w:val="single" w:sz="8" w:space="0" w:color="000000"/>
            </w:tcBorders>
            <w:vAlign w:val="center"/>
          </w:tcPr>
          <w:p w14:paraId="49D0E81E" w14:textId="77777777" w:rsidR="006E32C1" w:rsidRDefault="00825CD1">
            <w:pPr>
              <w:spacing w:after="0" w:line="259" w:lineRule="auto"/>
              <w:ind w:left="434" w:firstLine="0"/>
            </w:pPr>
            <w:r>
              <w:t xml:space="preserve">5 </w:t>
            </w:r>
          </w:p>
        </w:tc>
        <w:tc>
          <w:tcPr>
            <w:tcW w:w="2105" w:type="dxa"/>
            <w:tcBorders>
              <w:top w:val="nil"/>
              <w:left w:val="single" w:sz="8" w:space="0" w:color="000000"/>
              <w:bottom w:val="nil"/>
              <w:right w:val="nil"/>
            </w:tcBorders>
            <w:vAlign w:val="center"/>
          </w:tcPr>
          <w:p w14:paraId="6E659B44" w14:textId="204BC7B2" w:rsidR="006E32C1" w:rsidRDefault="000A6FDD">
            <w:pPr>
              <w:spacing w:after="0" w:line="259" w:lineRule="auto"/>
              <w:ind w:left="108" w:firstLine="0"/>
              <w:jc w:val="center"/>
            </w:pPr>
            <w:r>
              <w:t>201</w:t>
            </w:r>
            <w:r w:rsidR="00E91924">
              <w:t>9</w:t>
            </w:r>
          </w:p>
        </w:tc>
      </w:tr>
      <w:tr w:rsidR="006E32C1" w14:paraId="124056CD" w14:textId="77777777">
        <w:trPr>
          <w:trHeight w:val="552"/>
        </w:trPr>
        <w:tc>
          <w:tcPr>
            <w:tcW w:w="2904" w:type="dxa"/>
            <w:tcBorders>
              <w:top w:val="nil"/>
              <w:left w:val="nil"/>
              <w:bottom w:val="nil"/>
              <w:right w:val="single" w:sz="8" w:space="0" w:color="000000"/>
            </w:tcBorders>
            <w:vAlign w:val="center"/>
          </w:tcPr>
          <w:p w14:paraId="373A1853" w14:textId="77777777" w:rsidR="006E32C1" w:rsidRDefault="00825CD1">
            <w:pPr>
              <w:spacing w:after="0" w:line="259" w:lineRule="auto"/>
              <w:ind w:left="180" w:firstLine="0"/>
            </w:pPr>
            <w:r>
              <w:t>afkoop zelfw</w:t>
            </w:r>
            <w:r w:rsidR="006B2BD7">
              <w:t>erk</w:t>
            </w:r>
            <w:r>
              <w:t>z</w:t>
            </w:r>
            <w:r w:rsidR="006B2BD7">
              <w:t>aam</w:t>
            </w:r>
            <w:r>
              <w:t xml:space="preserve">heden </w:t>
            </w:r>
          </w:p>
        </w:tc>
        <w:tc>
          <w:tcPr>
            <w:tcW w:w="2657" w:type="dxa"/>
            <w:tcBorders>
              <w:top w:val="nil"/>
              <w:left w:val="single" w:sz="8" w:space="0" w:color="000000"/>
              <w:bottom w:val="nil"/>
              <w:right w:val="nil"/>
            </w:tcBorders>
            <w:vAlign w:val="center"/>
          </w:tcPr>
          <w:p w14:paraId="4AC4085C" w14:textId="77777777" w:rsidR="006E32C1" w:rsidRDefault="00825CD1">
            <w:pPr>
              <w:spacing w:after="0" w:line="259" w:lineRule="auto"/>
              <w:ind w:left="744" w:firstLine="0"/>
            </w:pPr>
            <w:r>
              <w:t xml:space="preserve">€ 25,= </w:t>
            </w:r>
          </w:p>
        </w:tc>
        <w:tc>
          <w:tcPr>
            <w:tcW w:w="1546" w:type="dxa"/>
            <w:tcBorders>
              <w:top w:val="nil"/>
              <w:left w:val="nil"/>
              <w:bottom w:val="nil"/>
              <w:right w:val="single" w:sz="8" w:space="0" w:color="000000"/>
            </w:tcBorders>
            <w:vAlign w:val="center"/>
          </w:tcPr>
          <w:p w14:paraId="5D8193F3" w14:textId="77777777" w:rsidR="006E32C1" w:rsidRDefault="00825CD1">
            <w:pPr>
              <w:spacing w:after="0" w:line="259" w:lineRule="auto"/>
              <w:ind w:left="156" w:firstLine="0"/>
            </w:pPr>
            <w:r>
              <w:t xml:space="preserve">8, lid 2 </w:t>
            </w:r>
          </w:p>
        </w:tc>
        <w:tc>
          <w:tcPr>
            <w:tcW w:w="2105" w:type="dxa"/>
            <w:tcBorders>
              <w:top w:val="nil"/>
              <w:left w:val="single" w:sz="8" w:space="0" w:color="000000"/>
              <w:bottom w:val="nil"/>
              <w:right w:val="nil"/>
            </w:tcBorders>
            <w:vAlign w:val="center"/>
          </w:tcPr>
          <w:p w14:paraId="4F15CC02" w14:textId="6D65ED45" w:rsidR="006E32C1" w:rsidRDefault="000A6FDD">
            <w:pPr>
              <w:spacing w:after="0" w:line="259" w:lineRule="auto"/>
              <w:ind w:left="108" w:firstLine="0"/>
              <w:jc w:val="center"/>
            </w:pPr>
            <w:r>
              <w:t>201</w:t>
            </w:r>
            <w:r w:rsidR="00E91924">
              <w:t>9</w:t>
            </w:r>
          </w:p>
        </w:tc>
      </w:tr>
      <w:tr w:rsidR="006E32C1" w14:paraId="5F24A1FB" w14:textId="77777777">
        <w:trPr>
          <w:trHeight w:val="552"/>
        </w:trPr>
        <w:tc>
          <w:tcPr>
            <w:tcW w:w="2904" w:type="dxa"/>
            <w:tcBorders>
              <w:top w:val="nil"/>
              <w:left w:val="nil"/>
              <w:bottom w:val="nil"/>
              <w:right w:val="single" w:sz="8" w:space="0" w:color="000000"/>
            </w:tcBorders>
            <w:vAlign w:val="center"/>
          </w:tcPr>
          <w:p w14:paraId="494EA36E" w14:textId="77777777" w:rsidR="006E32C1" w:rsidRDefault="00825CD1">
            <w:pPr>
              <w:spacing w:after="0" w:line="259" w:lineRule="auto"/>
              <w:ind w:left="180" w:firstLine="0"/>
            </w:pPr>
            <w:r>
              <w:t xml:space="preserve">boete zelfwerkzaamheden </w:t>
            </w:r>
          </w:p>
        </w:tc>
        <w:tc>
          <w:tcPr>
            <w:tcW w:w="2657" w:type="dxa"/>
            <w:tcBorders>
              <w:top w:val="nil"/>
              <w:left w:val="single" w:sz="8" w:space="0" w:color="000000"/>
              <w:bottom w:val="nil"/>
              <w:right w:val="nil"/>
            </w:tcBorders>
            <w:vAlign w:val="center"/>
          </w:tcPr>
          <w:p w14:paraId="68E08C33" w14:textId="77777777" w:rsidR="006E32C1" w:rsidRDefault="00825CD1">
            <w:pPr>
              <w:spacing w:after="0" w:line="259" w:lineRule="auto"/>
              <w:ind w:left="744" w:firstLine="0"/>
            </w:pPr>
            <w:r>
              <w:t xml:space="preserve">€ 25,= </w:t>
            </w:r>
          </w:p>
        </w:tc>
        <w:tc>
          <w:tcPr>
            <w:tcW w:w="1546" w:type="dxa"/>
            <w:tcBorders>
              <w:top w:val="nil"/>
              <w:left w:val="nil"/>
              <w:bottom w:val="nil"/>
              <w:right w:val="single" w:sz="8" w:space="0" w:color="000000"/>
            </w:tcBorders>
            <w:vAlign w:val="center"/>
          </w:tcPr>
          <w:p w14:paraId="096F672F" w14:textId="77777777" w:rsidR="006E32C1" w:rsidRDefault="00825CD1">
            <w:pPr>
              <w:spacing w:after="0" w:line="259" w:lineRule="auto"/>
              <w:ind w:left="156" w:firstLine="0"/>
            </w:pPr>
            <w:r>
              <w:t xml:space="preserve">8, lid 3 </w:t>
            </w:r>
          </w:p>
        </w:tc>
        <w:tc>
          <w:tcPr>
            <w:tcW w:w="2105" w:type="dxa"/>
            <w:tcBorders>
              <w:top w:val="nil"/>
              <w:left w:val="single" w:sz="8" w:space="0" w:color="000000"/>
              <w:bottom w:val="nil"/>
              <w:right w:val="nil"/>
            </w:tcBorders>
            <w:vAlign w:val="center"/>
          </w:tcPr>
          <w:p w14:paraId="11D623B5" w14:textId="5F2313EA" w:rsidR="006E32C1" w:rsidRDefault="000A6FDD">
            <w:pPr>
              <w:spacing w:after="0" w:line="259" w:lineRule="auto"/>
              <w:ind w:left="108" w:firstLine="0"/>
              <w:jc w:val="center"/>
            </w:pPr>
            <w:r>
              <w:t>201</w:t>
            </w:r>
            <w:r w:rsidR="00E91924">
              <w:t>9</w:t>
            </w:r>
            <w:r w:rsidR="00825CD1">
              <w:t xml:space="preserve"> </w:t>
            </w:r>
          </w:p>
        </w:tc>
      </w:tr>
      <w:tr w:rsidR="006E32C1" w14:paraId="5D6E1AF7" w14:textId="77777777">
        <w:trPr>
          <w:trHeight w:val="552"/>
        </w:trPr>
        <w:tc>
          <w:tcPr>
            <w:tcW w:w="2904" w:type="dxa"/>
            <w:tcBorders>
              <w:top w:val="nil"/>
              <w:left w:val="nil"/>
              <w:bottom w:val="nil"/>
              <w:right w:val="single" w:sz="8" w:space="0" w:color="000000"/>
            </w:tcBorders>
            <w:vAlign w:val="center"/>
          </w:tcPr>
          <w:p w14:paraId="1B67021D" w14:textId="77777777" w:rsidR="006E32C1" w:rsidRDefault="00825CD1">
            <w:pPr>
              <w:spacing w:after="0" w:line="259" w:lineRule="auto"/>
              <w:ind w:left="180" w:firstLine="0"/>
            </w:pPr>
            <w:r>
              <w:t xml:space="preserve">machtiging bestuur </w:t>
            </w:r>
          </w:p>
        </w:tc>
        <w:tc>
          <w:tcPr>
            <w:tcW w:w="2657" w:type="dxa"/>
            <w:tcBorders>
              <w:top w:val="nil"/>
              <w:left w:val="single" w:sz="8" w:space="0" w:color="000000"/>
              <w:bottom w:val="nil"/>
              <w:right w:val="nil"/>
            </w:tcBorders>
            <w:vAlign w:val="center"/>
          </w:tcPr>
          <w:p w14:paraId="59C8C389" w14:textId="77777777" w:rsidR="006E32C1" w:rsidRDefault="00825CD1">
            <w:pPr>
              <w:spacing w:after="0" w:line="259" w:lineRule="auto"/>
              <w:ind w:left="624" w:firstLine="0"/>
            </w:pPr>
            <w:r>
              <w:t xml:space="preserve">€ 1000,= </w:t>
            </w:r>
          </w:p>
        </w:tc>
        <w:tc>
          <w:tcPr>
            <w:tcW w:w="1546" w:type="dxa"/>
            <w:tcBorders>
              <w:top w:val="nil"/>
              <w:left w:val="nil"/>
              <w:bottom w:val="nil"/>
              <w:right w:val="single" w:sz="8" w:space="0" w:color="000000"/>
            </w:tcBorders>
            <w:vAlign w:val="center"/>
          </w:tcPr>
          <w:p w14:paraId="06025709" w14:textId="77777777" w:rsidR="006E32C1" w:rsidRDefault="00825CD1">
            <w:pPr>
              <w:spacing w:after="0" w:line="259" w:lineRule="auto"/>
              <w:ind w:left="0" w:firstLine="0"/>
            </w:pPr>
            <w:r>
              <w:t xml:space="preserve">20 onder I </w:t>
            </w:r>
          </w:p>
        </w:tc>
        <w:tc>
          <w:tcPr>
            <w:tcW w:w="2105" w:type="dxa"/>
            <w:tcBorders>
              <w:top w:val="nil"/>
              <w:left w:val="single" w:sz="8" w:space="0" w:color="000000"/>
              <w:bottom w:val="nil"/>
              <w:right w:val="nil"/>
            </w:tcBorders>
            <w:vAlign w:val="center"/>
          </w:tcPr>
          <w:p w14:paraId="22D195D7" w14:textId="61828E38" w:rsidR="006E32C1" w:rsidRDefault="000A6FDD">
            <w:pPr>
              <w:spacing w:after="0" w:line="259" w:lineRule="auto"/>
              <w:ind w:left="108" w:firstLine="0"/>
              <w:jc w:val="center"/>
            </w:pPr>
            <w:r>
              <w:t>201</w:t>
            </w:r>
            <w:r w:rsidR="00E91924">
              <w:t>9</w:t>
            </w:r>
            <w:r w:rsidR="00825CD1">
              <w:t xml:space="preserve"> </w:t>
            </w:r>
          </w:p>
        </w:tc>
      </w:tr>
      <w:tr w:rsidR="006E32C1" w14:paraId="5C73350E" w14:textId="77777777">
        <w:trPr>
          <w:trHeight w:val="552"/>
        </w:trPr>
        <w:tc>
          <w:tcPr>
            <w:tcW w:w="2904" w:type="dxa"/>
            <w:tcBorders>
              <w:top w:val="nil"/>
              <w:left w:val="nil"/>
              <w:bottom w:val="nil"/>
              <w:right w:val="single" w:sz="8" w:space="0" w:color="000000"/>
            </w:tcBorders>
            <w:vAlign w:val="center"/>
          </w:tcPr>
          <w:p w14:paraId="640D68F8" w14:textId="77777777" w:rsidR="006E32C1" w:rsidRDefault="00825CD1">
            <w:pPr>
              <w:spacing w:after="0" w:line="259" w:lineRule="auto"/>
              <w:ind w:left="180" w:firstLine="0"/>
            </w:pPr>
            <w:r>
              <w:t xml:space="preserve">eerste sleutel </w:t>
            </w:r>
          </w:p>
        </w:tc>
        <w:tc>
          <w:tcPr>
            <w:tcW w:w="2657" w:type="dxa"/>
            <w:tcBorders>
              <w:top w:val="nil"/>
              <w:left w:val="single" w:sz="8" w:space="0" w:color="000000"/>
              <w:bottom w:val="nil"/>
              <w:right w:val="nil"/>
            </w:tcBorders>
            <w:vAlign w:val="center"/>
          </w:tcPr>
          <w:p w14:paraId="7180D9DE" w14:textId="43CE8D21" w:rsidR="006E32C1" w:rsidRDefault="006107C7">
            <w:pPr>
              <w:spacing w:after="0" w:line="259" w:lineRule="auto"/>
              <w:ind w:left="744" w:firstLine="0"/>
            </w:pPr>
            <w:r>
              <w:t>€ 4</w:t>
            </w:r>
            <w:r w:rsidR="00825CD1">
              <w:t xml:space="preserve">0,= </w:t>
            </w:r>
          </w:p>
        </w:tc>
        <w:tc>
          <w:tcPr>
            <w:tcW w:w="1546" w:type="dxa"/>
            <w:tcBorders>
              <w:top w:val="nil"/>
              <w:left w:val="nil"/>
              <w:bottom w:val="nil"/>
              <w:right w:val="single" w:sz="8" w:space="0" w:color="000000"/>
            </w:tcBorders>
            <w:vAlign w:val="center"/>
          </w:tcPr>
          <w:p w14:paraId="77330970" w14:textId="77777777" w:rsidR="006E32C1" w:rsidRDefault="00825CD1">
            <w:pPr>
              <w:spacing w:after="0" w:line="259" w:lineRule="auto"/>
              <w:ind w:left="374" w:firstLine="0"/>
            </w:pPr>
            <w:r>
              <w:t xml:space="preserve">32 </w:t>
            </w:r>
          </w:p>
        </w:tc>
        <w:tc>
          <w:tcPr>
            <w:tcW w:w="2105" w:type="dxa"/>
            <w:tcBorders>
              <w:top w:val="nil"/>
              <w:left w:val="single" w:sz="8" w:space="0" w:color="000000"/>
              <w:bottom w:val="nil"/>
              <w:right w:val="nil"/>
            </w:tcBorders>
            <w:vAlign w:val="center"/>
          </w:tcPr>
          <w:p w14:paraId="7BFE0E30" w14:textId="0189F062" w:rsidR="006E32C1" w:rsidRDefault="000A6FDD">
            <w:pPr>
              <w:spacing w:after="0" w:line="259" w:lineRule="auto"/>
              <w:ind w:left="109" w:firstLine="0"/>
              <w:jc w:val="center"/>
            </w:pPr>
            <w:r>
              <w:t xml:space="preserve"> 201</w:t>
            </w:r>
            <w:r w:rsidR="00E91924">
              <w:t>9</w:t>
            </w:r>
          </w:p>
        </w:tc>
      </w:tr>
      <w:tr w:rsidR="006E32C1" w14:paraId="55B9BE67" w14:textId="77777777">
        <w:trPr>
          <w:trHeight w:val="693"/>
        </w:trPr>
        <w:tc>
          <w:tcPr>
            <w:tcW w:w="2904" w:type="dxa"/>
            <w:tcBorders>
              <w:top w:val="nil"/>
              <w:left w:val="nil"/>
              <w:bottom w:val="nil"/>
              <w:right w:val="single" w:sz="8" w:space="0" w:color="000000"/>
            </w:tcBorders>
          </w:tcPr>
          <w:p w14:paraId="4AC75066" w14:textId="77777777" w:rsidR="006E32C1" w:rsidRDefault="00825CD1">
            <w:pPr>
              <w:spacing w:after="0" w:line="259" w:lineRule="auto"/>
              <w:ind w:left="180" w:firstLine="0"/>
            </w:pPr>
            <w:r>
              <w:t xml:space="preserve">extra sleutel </w:t>
            </w:r>
          </w:p>
        </w:tc>
        <w:tc>
          <w:tcPr>
            <w:tcW w:w="2657" w:type="dxa"/>
            <w:tcBorders>
              <w:top w:val="nil"/>
              <w:left w:val="single" w:sz="8" w:space="0" w:color="000000"/>
              <w:bottom w:val="nil"/>
              <w:right w:val="nil"/>
            </w:tcBorders>
          </w:tcPr>
          <w:p w14:paraId="5B642BA0" w14:textId="02E88C3E" w:rsidR="006E32C1" w:rsidRDefault="006107C7">
            <w:pPr>
              <w:spacing w:after="0" w:line="259" w:lineRule="auto"/>
              <w:ind w:left="744" w:firstLine="0"/>
            </w:pPr>
            <w:r>
              <w:t>€ 4</w:t>
            </w:r>
            <w:r w:rsidR="00825CD1">
              <w:t xml:space="preserve">0,= </w:t>
            </w:r>
          </w:p>
        </w:tc>
        <w:tc>
          <w:tcPr>
            <w:tcW w:w="1546" w:type="dxa"/>
            <w:tcBorders>
              <w:top w:val="nil"/>
              <w:left w:val="nil"/>
              <w:bottom w:val="nil"/>
              <w:right w:val="single" w:sz="8" w:space="0" w:color="000000"/>
            </w:tcBorders>
          </w:tcPr>
          <w:p w14:paraId="2CEA7969" w14:textId="77777777" w:rsidR="006E32C1" w:rsidRDefault="00825CD1">
            <w:pPr>
              <w:spacing w:after="0" w:line="259" w:lineRule="auto"/>
              <w:ind w:left="374" w:firstLine="0"/>
            </w:pPr>
            <w:r>
              <w:t xml:space="preserve">32 </w:t>
            </w:r>
          </w:p>
        </w:tc>
        <w:tc>
          <w:tcPr>
            <w:tcW w:w="2105" w:type="dxa"/>
            <w:tcBorders>
              <w:top w:val="nil"/>
              <w:left w:val="single" w:sz="8" w:space="0" w:color="000000"/>
              <w:bottom w:val="nil"/>
              <w:right w:val="nil"/>
            </w:tcBorders>
          </w:tcPr>
          <w:p w14:paraId="3A407448" w14:textId="1F1E445B" w:rsidR="006E32C1" w:rsidRDefault="000A6FDD">
            <w:pPr>
              <w:spacing w:after="0" w:line="259" w:lineRule="auto"/>
              <w:ind w:left="109" w:firstLine="0"/>
              <w:jc w:val="center"/>
            </w:pPr>
            <w:r>
              <w:t>201</w:t>
            </w:r>
            <w:r w:rsidR="00E91924">
              <w:t>9</w:t>
            </w:r>
          </w:p>
        </w:tc>
      </w:tr>
    </w:tbl>
    <w:p w14:paraId="51CA63DD" w14:textId="77777777" w:rsidR="006E32C1" w:rsidRDefault="00825CD1">
      <w:pPr>
        <w:spacing w:after="0" w:line="259" w:lineRule="auto"/>
        <w:ind w:left="0" w:firstLine="0"/>
      </w:pPr>
      <w:r>
        <w:t xml:space="preserve"> </w:t>
      </w:r>
    </w:p>
    <w:p w14:paraId="5C65E515" w14:textId="62E1E3AC" w:rsidR="006E32C1" w:rsidRDefault="00825CD1">
      <w:pPr>
        <w:spacing w:after="0" w:line="259" w:lineRule="auto"/>
        <w:ind w:left="0" w:firstLine="0"/>
      </w:pPr>
      <w:r>
        <w:t xml:space="preserve"> </w:t>
      </w:r>
      <w:r w:rsidR="006B2BD7">
        <w:t>Bovenstaande bedrag</w:t>
      </w:r>
      <w:r w:rsidR="000A6FDD">
        <w:t>en zijn herzien  in de ALV  201</w:t>
      </w:r>
      <w:r w:rsidR="00E91924">
        <w:t>9</w:t>
      </w:r>
    </w:p>
    <w:p w14:paraId="4C1241A0" w14:textId="77777777" w:rsidR="006E32C1" w:rsidRDefault="00825CD1">
      <w:pPr>
        <w:spacing w:after="0" w:line="259" w:lineRule="auto"/>
        <w:ind w:left="0" w:firstLine="0"/>
      </w:pPr>
      <w:r>
        <w:t xml:space="preserve"> </w:t>
      </w:r>
    </w:p>
    <w:p w14:paraId="736C7FA6" w14:textId="7B715EB0" w:rsidR="006E32C1" w:rsidRDefault="000A6FDD">
      <w:pPr>
        <w:spacing w:after="0" w:line="259" w:lineRule="auto"/>
        <w:ind w:left="0" w:firstLine="0"/>
      </w:pPr>
      <w:r>
        <w:rPr>
          <w:sz w:val="22"/>
          <w:u w:val="single" w:color="000000"/>
        </w:rPr>
        <w:t>Bijdrage verzekeringen: € 5</w:t>
      </w:r>
      <w:r w:rsidR="00810201">
        <w:rPr>
          <w:sz w:val="22"/>
          <w:u w:val="single" w:color="000000"/>
        </w:rPr>
        <w:t xml:space="preserve">,00    </w:t>
      </w:r>
      <w:r>
        <w:rPr>
          <w:sz w:val="22"/>
          <w:u w:val="single" w:color="000000"/>
        </w:rPr>
        <w:t>( ALV 201</w:t>
      </w:r>
      <w:r w:rsidR="00E91924">
        <w:rPr>
          <w:sz w:val="22"/>
          <w:u w:val="single" w:color="000000"/>
        </w:rPr>
        <w:t>9</w:t>
      </w:r>
      <w:bookmarkStart w:id="0" w:name="_GoBack"/>
      <w:bookmarkEnd w:id="0"/>
      <w:r w:rsidR="00810201">
        <w:rPr>
          <w:sz w:val="22"/>
          <w:u w:val="single" w:color="000000"/>
        </w:rPr>
        <w:t xml:space="preserve"> )</w:t>
      </w:r>
    </w:p>
    <w:sectPr w:rsidR="006E32C1">
      <w:headerReference w:type="even" r:id="rId8"/>
      <w:headerReference w:type="default" r:id="rId9"/>
      <w:footerReference w:type="even" r:id="rId10"/>
      <w:footerReference w:type="default" r:id="rId11"/>
      <w:headerReference w:type="first" r:id="rId12"/>
      <w:footerReference w:type="first" r:id="rId13"/>
      <w:pgSz w:w="11900" w:h="16840"/>
      <w:pgMar w:top="1418" w:right="1414" w:bottom="1689" w:left="1416" w:header="710" w:footer="93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4C7A1" w14:textId="77777777" w:rsidR="000B0532" w:rsidRDefault="000B0532">
      <w:pPr>
        <w:spacing w:after="0" w:line="240" w:lineRule="auto"/>
      </w:pPr>
      <w:r>
        <w:separator/>
      </w:r>
    </w:p>
  </w:endnote>
  <w:endnote w:type="continuationSeparator" w:id="0">
    <w:p w14:paraId="760848A2" w14:textId="77777777" w:rsidR="000B0532" w:rsidRDefault="000B0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D110F" w14:textId="77777777" w:rsidR="006E32C1" w:rsidRDefault="00825CD1">
    <w:pPr>
      <w:spacing w:after="0" w:line="259" w:lineRule="auto"/>
      <w:ind w:left="0" w:firstLine="0"/>
    </w:pPr>
    <w:r>
      <w:rPr>
        <w:sz w:val="20"/>
      </w:rPr>
      <w:t xml:space="preserve">Volkstuinvereniging “De Kooistee” te Hellevoetsluis                                                           </w:t>
    </w:r>
    <w:r>
      <w:rPr>
        <w:i/>
        <w:sz w:val="18"/>
      </w:rPr>
      <w:t xml:space="preserve">  1 juli 2009</w:t>
    </w:r>
    <w:r>
      <w:rPr>
        <w:sz w:val="20"/>
      </w:rPr>
      <w:t xml:space="preserve"> </w:t>
    </w:r>
  </w:p>
  <w:p w14:paraId="00D42387" w14:textId="77777777" w:rsidR="006E32C1" w:rsidRDefault="00825CD1">
    <w:pPr>
      <w:tabs>
        <w:tab w:val="center" w:pos="4536"/>
        <w:tab w:val="right" w:pos="9071"/>
      </w:tabs>
      <w:spacing w:after="0" w:line="259" w:lineRule="auto"/>
      <w:ind w:left="0" w:firstLine="0"/>
    </w:pPr>
    <w:r>
      <w:rPr>
        <w:sz w:val="20"/>
      </w:rPr>
      <w:t xml:space="preserve">Opgericht 20 december 1979 </w:t>
    </w:r>
    <w:r>
      <w:rPr>
        <w:sz w:val="20"/>
      </w:rPr>
      <w:tab/>
      <w:t xml:space="preserve">                                                                             </w:t>
    </w:r>
    <w:r>
      <w:rPr>
        <w:sz w:val="20"/>
      </w:rPr>
      <w:tab/>
      <w:t xml:space="preserve">    </w:t>
    </w:r>
    <w:r>
      <w:fldChar w:fldCharType="begin"/>
    </w:r>
    <w:r>
      <w:instrText xml:space="preserve"> PAGE   \* MERGEFORMAT </w:instrText>
    </w:r>
    <w:r>
      <w:fldChar w:fldCharType="separate"/>
    </w:r>
    <w:r>
      <w:rPr>
        <w:b/>
        <w:sz w:val="20"/>
      </w:rPr>
      <w:t>1</w:t>
    </w:r>
    <w:r>
      <w:rPr>
        <w:b/>
        <w:sz w:val="20"/>
      </w:rPr>
      <w:fldChar w:fldCharType="end"/>
    </w:r>
    <w:r>
      <w:rPr>
        <w:sz w:val="20"/>
      </w:rPr>
      <w:t xml:space="preserve"> </w:t>
    </w:r>
  </w:p>
  <w:p w14:paraId="6563928F" w14:textId="77777777" w:rsidR="006E32C1" w:rsidRDefault="00825CD1">
    <w:pPr>
      <w:spacing w:after="0" w:line="259" w:lineRule="auto"/>
      <w:ind w:lef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186E" w14:textId="314AD893" w:rsidR="006E32C1" w:rsidRDefault="00825CD1">
    <w:pPr>
      <w:spacing w:after="0" w:line="259" w:lineRule="auto"/>
      <w:ind w:left="0" w:firstLine="0"/>
      <w:rPr>
        <w:i/>
        <w:sz w:val="18"/>
      </w:rPr>
    </w:pPr>
    <w:r>
      <w:rPr>
        <w:sz w:val="20"/>
      </w:rPr>
      <w:t xml:space="preserve">Volkstuinvereniging “De Kooistee” te Hellevoetsluis                                                           </w:t>
    </w:r>
    <w:r>
      <w:rPr>
        <w:i/>
        <w:sz w:val="18"/>
      </w:rPr>
      <w:t xml:space="preserve">  </w:t>
    </w:r>
  </w:p>
  <w:p w14:paraId="1F635CD7" w14:textId="77777777" w:rsidR="000A6FDD" w:rsidRDefault="000A6FDD">
    <w:pPr>
      <w:spacing w:after="0" w:line="259" w:lineRule="auto"/>
      <w:ind w:left="0" w:firstLine="0"/>
    </w:pPr>
  </w:p>
  <w:p w14:paraId="125AE81D" w14:textId="116259E4" w:rsidR="006E32C1" w:rsidRDefault="00825CD1">
    <w:pPr>
      <w:tabs>
        <w:tab w:val="center" w:pos="4536"/>
        <w:tab w:val="right" w:pos="9071"/>
      </w:tabs>
      <w:spacing w:after="0" w:line="259" w:lineRule="auto"/>
      <w:ind w:left="0" w:firstLine="0"/>
    </w:pPr>
    <w:r>
      <w:rPr>
        <w:sz w:val="20"/>
      </w:rPr>
      <w:t xml:space="preserve">Opgericht 20 december 1979 </w:t>
    </w:r>
    <w:r>
      <w:rPr>
        <w:sz w:val="20"/>
      </w:rPr>
      <w:tab/>
      <w:t xml:space="preserve">                                                                             </w:t>
    </w:r>
    <w:r>
      <w:rPr>
        <w:sz w:val="20"/>
      </w:rPr>
      <w:tab/>
      <w:t xml:space="preserve">    </w:t>
    </w:r>
    <w:r>
      <w:fldChar w:fldCharType="begin"/>
    </w:r>
    <w:r>
      <w:instrText xml:space="preserve"> PAGE   \* MERGEFORMAT </w:instrText>
    </w:r>
    <w:r>
      <w:fldChar w:fldCharType="separate"/>
    </w:r>
    <w:r w:rsidR="006107C7" w:rsidRPr="006107C7">
      <w:rPr>
        <w:b/>
        <w:noProof/>
        <w:sz w:val="20"/>
      </w:rPr>
      <w:t>9</w:t>
    </w:r>
    <w:r>
      <w:rPr>
        <w:b/>
        <w:sz w:val="20"/>
      </w:rPr>
      <w:fldChar w:fldCharType="end"/>
    </w:r>
    <w:r>
      <w:rPr>
        <w:sz w:val="20"/>
      </w:rPr>
      <w:t xml:space="preserve"> </w:t>
    </w:r>
  </w:p>
  <w:p w14:paraId="44876432" w14:textId="77777777" w:rsidR="006E32C1" w:rsidRDefault="00825CD1">
    <w:pPr>
      <w:spacing w:after="0" w:line="259" w:lineRule="auto"/>
      <w:ind w:left="0" w:firstLine="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96393" w14:textId="77777777" w:rsidR="006E32C1" w:rsidRDefault="00825CD1">
    <w:pPr>
      <w:spacing w:after="0" w:line="259" w:lineRule="auto"/>
      <w:ind w:left="0" w:firstLine="0"/>
    </w:pPr>
    <w:r>
      <w:rPr>
        <w:sz w:val="20"/>
      </w:rPr>
      <w:t xml:space="preserve">Volkstuinvereniging “De Kooistee” te Hellevoetsluis                                                           </w:t>
    </w:r>
    <w:r>
      <w:rPr>
        <w:i/>
        <w:sz w:val="18"/>
      </w:rPr>
      <w:t xml:space="preserve">  1 juli 2009</w:t>
    </w:r>
    <w:r>
      <w:rPr>
        <w:sz w:val="20"/>
      </w:rPr>
      <w:t xml:space="preserve"> </w:t>
    </w:r>
  </w:p>
  <w:p w14:paraId="345DCDE7" w14:textId="77777777" w:rsidR="006E32C1" w:rsidRDefault="00825CD1">
    <w:pPr>
      <w:tabs>
        <w:tab w:val="center" w:pos="4536"/>
        <w:tab w:val="right" w:pos="9071"/>
      </w:tabs>
      <w:spacing w:after="0" w:line="259" w:lineRule="auto"/>
      <w:ind w:left="0" w:firstLine="0"/>
    </w:pPr>
    <w:r>
      <w:rPr>
        <w:sz w:val="20"/>
      </w:rPr>
      <w:t xml:space="preserve">Opgericht 20 december 1979 </w:t>
    </w:r>
    <w:r>
      <w:rPr>
        <w:sz w:val="20"/>
      </w:rPr>
      <w:tab/>
      <w:t xml:space="preserve">                                                                             </w:t>
    </w:r>
    <w:r>
      <w:rPr>
        <w:sz w:val="20"/>
      </w:rPr>
      <w:tab/>
      <w:t xml:space="preserve">    </w:t>
    </w:r>
    <w:r>
      <w:fldChar w:fldCharType="begin"/>
    </w:r>
    <w:r>
      <w:instrText xml:space="preserve"> PAGE   \* MERGEFORMAT </w:instrText>
    </w:r>
    <w:r>
      <w:fldChar w:fldCharType="separate"/>
    </w:r>
    <w:r>
      <w:rPr>
        <w:b/>
        <w:sz w:val="20"/>
      </w:rPr>
      <w:t>1</w:t>
    </w:r>
    <w:r>
      <w:rPr>
        <w:b/>
        <w:sz w:val="20"/>
      </w:rPr>
      <w:fldChar w:fldCharType="end"/>
    </w:r>
    <w:r>
      <w:rPr>
        <w:sz w:val="20"/>
      </w:rPr>
      <w:t xml:space="preserve"> </w:t>
    </w:r>
  </w:p>
  <w:p w14:paraId="0DB0E60C" w14:textId="77777777" w:rsidR="006E32C1" w:rsidRDefault="00825CD1">
    <w:pPr>
      <w:spacing w:after="0" w:line="259" w:lineRule="auto"/>
      <w:ind w:left="0" w:firstLine="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42456" w14:textId="77777777" w:rsidR="000B0532" w:rsidRDefault="000B0532">
      <w:pPr>
        <w:spacing w:after="0" w:line="240" w:lineRule="auto"/>
      </w:pPr>
      <w:r>
        <w:separator/>
      </w:r>
    </w:p>
  </w:footnote>
  <w:footnote w:type="continuationSeparator" w:id="0">
    <w:p w14:paraId="3D8E1D78" w14:textId="77777777" w:rsidR="000B0532" w:rsidRDefault="000B0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47BBB" w14:textId="77777777" w:rsidR="006E32C1" w:rsidRDefault="00825CD1">
    <w:pPr>
      <w:spacing w:after="0" w:line="259" w:lineRule="auto"/>
      <w:ind w:left="1" w:firstLine="0"/>
      <w:jc w:val="center"/>
    </w:pPr>
    <w:r>
      <w:t xml:space="preserve">Huishoudelijk reglement van VTV "De Kooistee" te Hellevoetsluis </w:t>
    </w:r>
  </w:p>
  <w:p w14:paraId="786B748B" w14:textId="77777777" w:rsidR="006E32C1" w:rsidRDefault="00825CD1">
    <w:pPr>
      <w:spacing w:after="0" w:line="259" w:lineRule="auto"/>
      <w:ind w:left="0" w:firstLine="0"/>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50E9A" w14:textId="77777777" w:rsidR="006E32C1" w:rsidRDefault="00825CD1">
    <w:pPr>
      <w:spacing w:after="0" w:line="259" w:lineRule="auto"/>
      <w:ind w:left="1" w:firstLine="0"/>
      <w:jc w:val="center"/>
    </w:pPr>
    <w:r>
      <w:t xml:space="preserve">Huishoudelijk reglement van VTV "De Kooistee" te Hellevoetsluis </w:t>
    </w:r>
  </w:p>
  <w:p w14:paraId="2AAE0E80" w14:textId="77777777" w:rsidR="006E32C1" w:rsidRDefault="00825CD1">
    <w:pPr>
      <w:spacing w:after="0" w:line="259" w:lineRule="auto"/>
      <w:ind w:left="0" w:firstLine="0"/>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2129D" w14:textId="77777777" w:rsidR="006E32C1" w:rsidRDefault="00825CD1">
    <w:pPr>
      <w:spacing w:after="0" w:line="259" w:lineRule="auto"/>
      <w:ind w:left="1" w:firstLine="0"/>
      <w:jc w:val="center"/>
    </w:pPr>
    <w:r>
      <w:t xml:space="preserve">Huishoudelijk reglement van VTV "De Kooistee" te Hellevoetsluis </w:t>
    </w:r>
  </w:p>
  <w:p w14:paraId="1150E376" w14:textId="77777777" w:rsidR="006E32C1" w:rsidRDefault="00825CD1">
    <w:pPr>
      <w:spacing w:after="0" w:line="259" w:lineRule="auto"/>
      <w:ind w:left="0" w:firstLine="0"/>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8748D"/>
    <w:multiLevelType w:val="hybridMultilevel"/>
    <w:tmpl w:val="4DAC411A"/>
    <w:lvl w:ilvl="0" w:tplc="FE5464E0">
      <w:start w:val="5"/>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FE3B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2CB2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1212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1CD5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E8E2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F02C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20DE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AA03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103912"/>
    <w:multiLevelType w:val="hybridMultilevel"/>
    <w:tmpl w:val="3EDCF7DC"/>
    <w:lvl w:ilvl="0" w:tplc="6A8CE36C">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B6BE5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F0121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129BC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9EFB6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F807C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4A26E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CACD0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A4C06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140A8E"/>
    <w:multiLevelType w:val="hybridMultilevel"/>
    <w:tmpl w:val="3272AC30"/>
    <w:lvl w:ilvl="0" w:tplc="27A2DCF2">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B6B2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C0A7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0EA9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FCBB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EE29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8AAD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5259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1A2E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F2A4BE5"/>
    <w:multiLevelType w:val="hybridMultilevel"/>
    <w:tmpl w:val="891EE9F4"/>
    <w:lvl w:ilvl="0" w:tplc="EBC0D53C">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FE38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3A44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104F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521E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2CE1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7A00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BE44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90B9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35A6F96"/>
    <w:multiLevelType w:val="hybridMultilevel"/>
    <w:tmpl w:val="2258DFF0"/>
    <w:lvl w:ilvl="0" w:tplc="8BDCE41A">
      <w:start w:val="7"/>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92EC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1618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A83B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B03C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BA46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DCD5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54CB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6CC7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C165043"/>
    <w:multiLevelType w:val="hybridMultilevel"/>
    <w:tmpl w:val="C5A27364"/>
    <w:lvl w:ilvl="0" w:tplc="318AE348">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9A83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EC0B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9A43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74C9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4280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0065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A0DF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9E10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7682720"/>
    <w:multiLevelType w:val="hybridMultilevel"/>
    <w:tmpl w:val="76D2B10C"/>
    <w:lvl w:ilvl="0" w:tplc="895296AE">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2A5D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CE3F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D88E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C0DE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AE5E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BCBC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AAA4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7427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4"/>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2C1"/>
    <w:rsid w:val="0000594C"/>
    <w:rsid w:val="000A6FDD"/>
    <w:rsid w:val="000B0532"/>
    <w:rsid w:val="003B4EF2"/>
    <w:rsid w:val="006107C7"/>
    <w:rsid w:val="006B2BD7"/>
    <w:rsid w:val="006E32C1"/>
    <w:rsid w:val="007508E9"/>
    <w:rsid w:val="00810201"/>
    <w:rsid w:val="00825CD1"/>
    <w:rsid w:val="00914A6F"/>
    <w:rsid w:val="00B44B48"/>
    <w:rsid w:val="00E606E9"/>
    <w:rsid w:val="00E86610"/>
    <w:rsid w:val="00E91924"/>
    <w:rsid w:val="00FC20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EF0F4"/>
  <w15:docId w15:val="{095771AF-B039-4631-A619-E3B6BA8F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14" w:line="249" w:lineRule="auto"/>
      <w:ind w:left="10" w:hanging="10"/>
    </w:pPr>
    <w:rPr>
      <w:rFonts w:ascii="Times New Roman" w:eastAsia="Times New Roman" w:hAnsi="Times New Roman" w:cs="Times New Roman"/>
      <w:color w:val="000000"/>
      <w:sz w:val="24"/>
    </w:rPr>
  </w:style>
  <w:style w:type="paragraph" w:styleId="Kop1">
    <w:name w:val="heading 1"/>
    <w:next w:val="Standaard"/>
    <w:link w:val="Kop1Char"/>
    <w:uiPriority w:val="9"/>
    <w:unhideWhenUsed/>
    <w:qFormat/>
    <w:pPr>
      <w:keepNext/>
      <w:keepLines/>
      <w:spacing w:after="0"/>
      <w:ind w:left="10" w:hanging="10"/>
      <w:outlineLvl w:val="0"/>
    </w:pPr>
    <w:rPr>
      <w:rFonts w:ascii="Times New Roman" w:eastAsia="Times New Roman" w:hAnsi="Times New Roman" w:cs="Times New Roman"/>
      <w:b/>
      <w:color w:val="00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81020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1020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96930-F7AE-4092-9FB1-2A6B58C46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3601</Words>
  <Characters>19806</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Microsoft Word - huishoudelijk reglement.doc</vt:lpstr>
    </vt:vector>
  </TitlesOfParts>
  <Company/>
  <LinksUpToDate>false</LinksUpToDate>
  <CharactersWithSpaces>23361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huishoudelijk reglement.doc</dc:title>
  <dc:subject/>
  <dc:creator>ivonne</dc:creator>
  <cp:keywords/>
  <cp:lastModifiedBy>Sebastiaan</cp:lastModifiedBy>
  <cp:revision>3</cp:revision>
  <cp:lastPrinted>2018-01-13T08:18:00Z</cp:lastPrinted>
  <dcterms:created xsi:type="dcterms:W3CDTF">2019-12-20T13:25:00Z</dcterms:created>
  <dcterms:modified xsi:type="dcterms:W3CDTF">2019-12-20T13:26:00Z</dcterms:modified>
</cp:coreProperties>
</file>